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7D" w:rsidRPr="00E63E67" w:rsidRDefault="0082667D" w:rsidP="00A65CFE">
      <w:pPr>
        <w:pStyle w:val="Titolo5"/>
        <w:jc w:val="center"/>
        <w:rPr>
          <w:caps/>
        </w:rPr>
      </w:pPr>
      <w:r w:rsidRPr="00E63E67">
        <w:rPr>
          <w:caps/>
        </w:rPr>
        <w:t xml:space="preserve">Centro </w:t>
      </w:r>
      <w:proofErr w:type="spellStart"/>
      <w:r w:rsidRPr="00E63E67">
        <w:rPr>
          <w:caps/>
        </w:rPr>
        <w:t>di</w:t>
      </w:r>
      <w:proofErr w:type="spellEnd"/>
      <w:r w:rsidRPr="00E63E67">
        <w:rPr>
          <w:caps/>
        </w:rPr>
        <w:t xml:space="preserve"> Riferimento Oncologico </w:t>
      </w:r>
      <w:proofErr w:type="spellStart"/>
      <w:r w:rsidR="008F015A" w:rsidRPr="00E63E67">
        <w:rPr>
          <w:caps/>
        </w:rPr>
        <w:t>d</w:t>
      </w:r>
      <w:r w:rsidRPr="00E63E67">
        <w:rPr>
          <w:caps/>
        </w:rPr>
        <w:t>i</w:t>
      </w:r>
      <w:proofErr w:type="spellEnd"/>
      <w:r w:rsidRPr="00E63E67">
        <w:rPr>
          <w:caps/>
        </w:rPr>
        <w:t xml:space="preserve"> Aviano</w:t>
      </w:r>
    </w:p>
    <w:p w:rsidR="0082667D" w:rsidRDefault="0082667D" w:rsidP="00A65CFE">
      <w:pPr>
        <w:rPr>
          <w:b/>
          <w:spacing w:val="-6"/>
          <w:sz w:val="26"/>
        </w:rPr>
      </w:pPr>
    </w:p>
    <w:p w:rsidR="0082667D" w:rsidRDefault="0082667D" w:rsidP="00A65CFE">
      <w:pPr>
        <w:rPr>
          <w:b/>
          <w:spacing w:val="-6"/>
          <w:sz w:val="26"/>
        </w:rPr>
      </w:pPr>
    </w:p>
    <w:p w:rsidR="0082667D" w:rsidRDefault="006C34BC" w:rsidP="00A65CFE">
      <w:pPr>
        <w:jc w:val="center"/>
        <w:rPr>
          <w:b/>
          <w:smallCaps/>
          <w:spacing w:val="-6"/>
          <w:sz w:val="28"/>
        </w:rPr>
      </w:pPr>
      <w:r>
        <w:rPr>
          <w:b/>
          <w:smallCaps/>
          <w:spacing w:val="-6"/>
          <w:sz w:val="28"/>
        </w:rPr>
        <w:t>Organismo</w:t>
      </w:r>
      <w:r w:rsidR="0082667D">
        <w:rPr>
          <w:b/>
          <w:smallCaps/>
          <w:spacing w:val="-6"/>
          <w:sz w:val="28"/>
        </w:rPr>
        <w:t xml:space="preserve"> </w:t>
      </w:r>
      <w:r w:rsidR="00083571">
        <w:rPr>
          <w:b/>
          <w:smallCaps/>
          <w:spacing w:val="-6"/>
          <w:sz w:val="28"/>
        </w:rPr>
        <w:t xml:space="preserve">Indipendente </w:t>
      </w:r>
      <w:r w:rsidR="0082667D">
        <w:rPr>
          <w:b/>
          <w:smallCaps/>
          <w:spacing w:val="-6"/>
          <w:sz w:val="28"/>
        </w:rPr>
        <w:t>di Valutazione</w:t>
      </w:r>
      <w:r w:rsidR="00083571">
        <w:rPr>
          <w:b/>
          <w:smallCaps/>
          <w:spacing w:val="-6"/>
          <w:sz w:val="28"/>
        </w:rPr>
        <w:t xml:space="preserve"> della </w:t>
      </w:r>
      <w:r w:rsidR="00CA6BD7">
        <w:rPr>
          <w:b/>
          <w:smallCaps/>
          <w:spacing w:val="-6"/>
          <w:sz w:val="28"/>
        </w:rPr>
        <w:t>performance</w:t>
      </w:r>
    </w:p>
    <w:p w:rsidR="009E54CF" w:rsidRDefault="009E54CF" w:rsidP="00A65CFE">
      <w:pPr>
        <w:jc w:val="center"/>
        <w:rPr>
          <w:b/>
          <w:smallCaps/>
          <w:spacing w:val="-6"/>
          <w:sz w:val="28"/>
        </w:rPr>
      </w:pPr>
    </w:p>
    <w:p w:rsidR="0082667D" w:rsidRDefault="0082667D" w:rsidP="00A65CFE">
      <w:pPr>
        <w:jc w:val="center"/>
        <w:rPr>
          <w:b/>
          <w:smallCaps/>
          <w:spacing w:val="-6"/>
          <w:sz w:val="28"/>
        </w:rPr>
      </w:pPr>
      <w:r>
        <w:rPr>
          <w:b/>
          <w:smallCaps/>
          <w:spacing w:val="-6"/>
          <w:sz w:val="28"/>
        </w:rPr>
        <w:t xml:space="preserve">Verbale n. </w:t>
      </w:r>
      <w:r w:rsidR="00457CF8">
        <w:rPr>
          <w:b/>
          <w:smallCaps/>
          <w:spacing w:val="-6"/>
          <w:sz w:val="28"/>
        </w:rPr>
        <w:t>1</w:t>
      </w:r>
      <w:r w:rsidR="000F2688">
        <w:rPr>
          <w:b/>
          <w:smallCaps/>
          <w:spacing w:val="-6"/>
          <w:sz w:val="28"/>
        </w:rPr>
        <w:t>4</w:t>
      </w:r>
    </w:p>
    <w:p w:rsidR="0082667D" w:rsidRDefault="0082667D" w:rsidP="00A65CFE">
      <w:pPr>
        <w:pStyle w:val="Titolo1"/>
        <w:rPr>
          <w:spacing w:val="-6"/>
          <w:sz w:val="28"/>
        </w:rPr>
      </w:pPr>
      <w:r>
        <w:rPr>
          <w:spacing w:val="-6"/>
          <w:sz w:val="28"/>
        </w:rPr>
        <w:t xml:space="preserve">in </w:t>
      </w:r>
      <w:r w:rsidRPr="001B4BF2">
        <w:rPr>
          <w:spacing w:val="-6"/>
          <w:sz w:val="28"/>
        </w:rPr>
        <w:t xml:space="preserve">data </w:t>
      </w:r>
      <w:r w:rsidR="001B4BF2" w:rsidRPr="001B4BF2">
        <w:rPr>
          <w:spacing w:val="-6"/>
          <w:sz w:val="28"/>
        </w:rPr>
        <w:t>12</w:t>
      </w:r>
      <w:r w:rsidRPr="001B4BF2">
        <w:rPr>
          <w:spacing w:val="-6"/>
          <w:sz w:val="28"/>
        </w:rPr>
        <w:t>/</w:t>
      </w:r>
      <w:r w:rsidR="008C09BA" w:rsidRPr="001B4BF2">
        <w:rPr>
          <w:spacing w:val="-6"/>
          <w:sz w:val="28"/>
        </w:rPr>
        <w:t>0</w:t>
      </w:r>
      <w:r w:rsidR="000F2688" w:rsidRPr="001B4BF2">
        <w:rPr>
          <w:spacing w:val="-6"/>
          <w:sz w:val="28"/>
        </w:rPr>
        <w:t>8</w:t>
      </w:r>
      <w:r w:rsidR="00335F2A" w:rsidRPr="001B4BF2">
        <w:rPr>
          <w:spacing w:val="-6"/>
          <w:sz w:val="28"/>
        </w:rPr>
        <w:t>/</w:t>
      </w:r>
      <w:r w:rsidR="00335F2A">
        <w:rPr>
          <w:spacing w:val="-6"/>
          <w:sz w:val="28"/>
        </w:rPr>
        <w:t>20</w:t>
      </w:r>
      <w:r w:rsidR="005A6231">
        <w:rPr>
          <w:spacing w:val="-6"/>
          <w:sz w:val="28"/>
        </w:rPr>
        <w:t>1</w:t>
      </w:r>
      <w:r w:rsidR="00BA01CF">
        <w:rPr>
          <w:spacing w:val="-6"/>
          <w:sz w:val="28"/>
        </w:rPr>
        <w:t>6</w:t>
      </w:r>
    </w:p>
    <w:p w:rsidR="0082667D" w:rsidRDefault="0082667D" w:rsidP="00A65CFE">
      <w:pPr>
        <w:rPr>
          <w:spacing w:val="-6"/>
          <w:sz w:val="22"/>
        </w:rPr>
      </w:pPr>
    </w:p>
    <w:p w:rsidR="0082667D" w:rsidRDefault="0082667D" w:rsidP="00A65CFE">
      <w:pPr>
        <w:rPr>
          <w:spacing w:val="-6"/>
          <w:szCs w:val="24"/>
        </w:rPr>
      </w:pPr>
    </w:p>
    <w:p w:rsidR="005867C6" w:rsidRPr="009B575E" w:rsidRDefault="005867C6" w:rsidP="00A65CFE">
      <w:pPr>
        <w:rPr>
          <w:spacing w:val="-6"/>
          <w:szCs w:val="24"/>
        </w:rPr>
      </w:pPr>
    </w:p>
    <w:p w:rsidR="0082667D" w:rsidRPr="009B575E" w:rsidRDefault="0082667D" w:rsidP="00A65CFE">
      <w:pPr>
        <w:rPr>
          <w:spacing w:val="-6"/>
          <w:szCs w:val="24"/>
        </w:rPr>
      </w:pPr>
      <w:r w:rsidRPr="009B575E">
        <w:rPr>
          <w:spacing w:val="-6"/>
          <w:szCs w:val="24"/>
        </w:rPr>
        <w:t>L’anno 20</w:t>
      </w:r>
      <w:r w:rsidR="00A43AC9">
        <w:rPr>
          <w:spacing w:val="-6"/>
          <w:szCs w:val="24"/>
        </w:rPr>
        <w:t>1</w:t>
      </w:r>
      <w:r w:rsidR="00BA01CF">
        <w:rPr>
          <w:spacing w:val="-6"/>
          <w:szCs w:val="24"/>
        </w:rPr>
        <w:t>6</w:t>
      </w:r>
      <w:r w:rsidRPr="009B575E">
        <w:rPr>
          <w:spacing w:val="-6"/>
          <w:szCs w:val="24"/>
        </w:rPr>
        <w:t xml:space="preserve">, il giorno </w:t>
      </w:r>
      <w:r w:rsidR="001B4BF2">
        <w:rPr>
          <w:spacing w:val="-6"/>
          <w:szCs w:val="24"/>
        </w:rPr>
        <w:t>dodici</w:t>
      </w:r>
      <w:r w:rsidR="00212FE6">
        <w:rPr>
          <w:spacing w:val="-6"/>
          <w:szCs w:val="24"/>
        </w:rPr>
        <w:t xml:space="preserve"> </w:t>
      </w:r>
      <w:r w:rsidRPr="009B575E">
        <w:rPr>
          <w:spacing w:val="-6"/>
          <w:szCs w:val="24"/>
        </w:rPr>
        <w:t xml:space="preserve">del mese di </w:t>
      </w:r>
      <w:r w:rsidR="001F6B8A" w:rsidRPr="001B4BF2">
        <w:rPr>
          <w:spacing w:val="-6"/>
          <w:szCs w:val="24"/>
        </w:rPr>
        <w:t>Agosto</w:t>
      </w:r>
      <w:r w:rsidR="00E63E67">
        <w:rPr>
          <w:spacing w:val="-6"/>
          <w:szCs w:val="24"/>
        </w:rPr>
        <w:t xml:space="preserve"> con inizio alle ore </w:t>
      </w:r>
      <w:r w:rsidR="00345802">
        <w:rPr>
          <w:spacing w:val="-6"/>
          <w:szCs w:val="24"/>
        </w:rPr>
        <w:t>9</w:t>
      </w:r>
      <w:r w:rsidRPr="009B575E">
        <w:rPr>
          <w:spacing w:val="-6"/>
          <w:szCs w:val="24"/>
        </w:rPr>
        <w:t>,</w:t>
      </w:r>
      <w:r w:rsidR="005A6231">
        <w:rPr>
          <w:spacing w:val="-6"/>
          <w:szCs w:val="24"/>
        </w:rPr>
        <w:t>0</w:t>
      </w:r>
      <w:r w:rsidR="0018404A">
        <w:rPr>
          <w:spacing w:val="-6"/>
          <w:szCs w:val="24"/>
        </w:rPr>
        <w:t>0</w:t>
      </w:r>
      <w:r w:rsidRPr="009B575E">
        <w:rPr>
          <w:spacing w:val="-6"/>
          <w:szCs w:val="24"/>
        </w:rPr>
        <w:t xml:space="preserve"> presso la sede del Centro di Riferimento Oncologico di Aviano, Via Franco </w:t>
      </w:r>
      <w:proofErr w:type="spellStart"/>
      <w:r w:rsidRPr="009B575E">
        <w:rPr>
          <w:spacing w:val="-6"/>
          <w:szCs w:val="24"/>
        </w:rPr>
        <w:t>Gallini</w:t>
      </w:r>
      <w:proofErr w:type="spellEnd"/>
      <w:r w:rsidRPr="009B575E">
        <w:rPr>
          <w:spacing w:val="-6"/>
          <w:szCs w:val="24"/>
        </w:rPr>
        <w:t xml:space="preserve"> 2, si è riunito</w:t>
      </w:r>
      <w:r w:rsidR="008F015A">
        <w:rPr>
          <w:spacing w:val="-6"/>
          <w:szCs w:val="24"/>
        </w:rPr>
        <w:t xml:space="preserve"> </w:t>
      </w:r>
      <w:r w:rsidR="00083571">
        <w:rPr>
          <w:spacing w:val="-6"/>
          <w:szCs w:val="24"/>
        </w:rPr>
        <w:t xml:space="preserve">l’Organismo Indipendente di Valutazione della </w:t>
      </w:r>
      <w:r w:rsidR="005B555A">
        <w:rPr>
          <w:spacing w:val="-6"/>
          <w:szCs w:val="24"/>
        </w:rPr>
        <w:t>Performance</w:t>
      </w:r>
      <w:r w:rsidRPr="009B575E">
        <w:rPr>
          <w:spacing w:val="-6"/>
          <w:szCs w:val="24"/>
        </w:rPr>
        <w:t xml:space="preserve"> dell’Istituto</w:t>
      </w:r>
      <w:r w:rsidR="008F015A">
        <w:rPr>
          <w:spacing w:val="-6"/>
          <w:szCs w:val="24"/>
        </w:rPr>
        <w:t xml:space="preserve">, nominato con deliberazione n. </w:t>
      </w:r>
      <w:r w:rsidR="005A6231">
        <w:rPr>
          <w:spacing w:val="-6"/>
          <w:szCs w:val="24"/>
        </w:rPr>
        <w:t>1</w:t>
      </w:r>
      <w:r w:rsidR="00775BEF">
        <w:rPr>
          <w:spacing w:val="-6"/>
          <w:szCs w:val="24"/>
        </w:rPr>
        <w:t>75</w:t>
      </w:r>
      <w:r w:rsidR="008F015A">
        <w:rPr>
          <w:spacing w:val="-6"/>
          <w:szCs w:val="24"/>
        </w:rPr>
        <w:t xml:space="preserve"> del </w:t>
      </w:r>
      <w:r w:rsidR="00775BEF">
        <w:rPr>
          <w:spacing w:val="-6"/>
          <w:szCs w:val="24"/>
        </w:rPr>
        <w:t>11</w:t>
      </w:r>
      <w:r w:rsidR="005A6231" w:rsidRPr="005A6231">
        <w:rPr>
          <w:spacing w:val="-6"/>
          <w:szCs w:val="24"/>
        </w:rPr>
        <w:t>/0</w:t>
      </w:r>
      <w:r w:rsidR="00775BEF">
        <w:rPr>
          <w:spacing w:val="-6"/>
          <w:szCs w:val="24"/>
        </w:rPr>
        <w:t>8</w:t>
      </w:r>
      <w:r w:rsidR="005A6231">
        <w:rPr>
          <w:spacing w:val="-6"/>
          <w:szCs w:val="24"/>
        </w:rPr>
        <w:t>/</w:t>
      </w:r>
      <w:r w:rsidR="00083571">
        <w:rPr>
          <w:spacing w:val="-6"/>
          <w:szCs w:val="24"/>
        </w:rPr>
        <w:t>201</w:t>
      </w:r>
      <w:r w:rsidR="005A6231">
        <w:rPr>
          <w:spacing w:val="-6"/>
          <w:szCs w:val="24"/>
        </w:rPr>
        <w:t>4</w:t>
      </w:r>
      <w:r w:rsidR="008F015A">
        <w:rPr>
          <w:spacing w:val="-6"/>
          <w:szCs w:val="24"/>
        </w:rPr>
        <w:t>, e</w:t>
      </w:r>
      <w:r w:rsidRPr="009B575E">
        <w:rPr>
          <w:spacing w:val="-6"/>
          <w:szCs w:val="24"/>
        </w:rPr>
        <w:t xml:space="preserve"> </w:t>
      </w:r>
      <w:r w:rsidR="00575E67">
        <w:rPr>
          <w:spacing w:val="-6"/>
          <w:szCs w:val="24"/>
        </w:rPr>
        <w:t xml:space="preserve">così </w:t>
      </w:r>
      <w:r w:rsidRPr="009B575E">
        <w:rPr>
          <w:spacing w:val="-6"/>
          <w:szCs w:val="24"/>
        </w:rPr>
        <w:t xml:space="preserve">composto: </w:t>
      </w:r>
    </w:p>
    <w:p w:rsidR="0082667D" w:rsidRDefault="0091618E" w:rsidP="00A65CFE">
      <w:pPr>
        <w:numPr>
          <w:ilvl w:val="0"/>
          <w:numId w:val="15"/>
        </w:numPr>
        <w:tabs>
          <w:tab w:val="num" w:pos="426"/>
          <w:tab w:val="left" w:pos="3261"/>
        </w:tabs>
        <w:spacing w:before="120"/>
        <w:ind w:hanging="1582"/>
        <w:rPr>
          <w:spacing w:val="-6"/>
          <w:szCs w:val="24"/>
        </w:rPr>
      </w:pPr>
      <w:r w:rsidRPr="009B575E">
        <w:rPr>
          <w:spacing w:val="-6"/>
          <w:szCs w:val="24"/>
        </w:rPr>
        <w:t>dott</w:t>
      </w:r>
      <w:r w:rsidR="0082667D" w:rsidRPr="009B575E">
        <w:rPr>
          <w:spacing w:val="-6"/>
          <w:szCs w:val="24"/>
        </w:rPr>
        <w:t xml:space="preserve">. </w:t>
      </w:r>
      <w:r w:rsidR="00083571">
        <w:rPr>
          <w:spacing w:val="-6"/>
          <w:szCs w:val="24"/>
        </w:rPr>
        <w:t xml:space="preserve">Giampaolo Canciani, </w:t>
      </w:r>
      <w:r>
        <w:rPr>
          <w:spacing w:val="-6"/>
          <w:szCs w:val="24"/>
        </w:rPr>
        <w:t>presidente;</w:t>
      </w:r>
    </w:p>
    <w:p w:rsidR="00083571" w:rsidRPr="00345802" w:rsidRDefault="0091618E" w:rsidP="00A65CFE">
      <w:pPr>
        <w:numPr>
          <w:ilvl w:val="0"/>
          <w:numId w:val="15"/>
        </w:numPr>
        <w:tabs>
          <w:tab w:val="num" w:pos="426"/>
          <w:tab w:val="left" w:pos="3261"/>
        </w:tabs>
        <w:ind w:hanging="1582"/>
        <w:rPr>
          <w:spacing w:val="-6"/>
          <w:szCs w:val="24"/>
        </w:rPr>
      </w:pPr>
      <w:r w:rsidRPr="00345802">
        <w:rPr>
          <w:spacing w:val="-6"/>
          <w:szCs w:val="24"/>
        </w:rPr>
        <w:t>dott</w:t>
      </w:r>
      <w:r w:rsidR="00083571" w:rsidRPr="00345802">
        <w:rPr>
          <w:spacing w:val="-6"/>
          <w:szCs w:val="24"/>
        </w:rPr>
        <w:t xml:space="preserve">. </w:t>
      </w:r>
      <w:r w:rsidR="005A6231" w:rsidRPr="00345802">
        <w:rPr>
          <w:spacing w:val="-6"/>
          <w:szCs w:val="24"/>
        </w:rPr>
        <w:t>Michele Tancredi Loiudice</w:t>
      </w:r>
      <w:r w:rsidR="00083571" w:rsidRPr="00345802">
        <w:rPr>
          <w:spacing w:val="-6"/>
          <w:szCs w:val="24"/>
        </w:rPr>
        <w:t xml:space="preserve">, </w:t>
      </w:r>
      <w:r w:rsidRPr="00345802">
        <w:rPr>
          <w:spacing w:val="-6"/>
          <w:szCs w:val="24"/>
        </w:rPr>
        <w:t>componente</w:t>
      </w:r>
      <w:r>
        <w:rPr>
          <w:spacing w:val="-6"/>
          <w:szCs w:val="24"/>
        </w:rPr>
        <w:t>;</w:t>
      </w:r>
      <w:r w:rsidR="00E5232B" w:rsidRPr="003701CF">
        <w:rPr>
          <w:spacing w:val="-6"/>
          <w:szCs w:val="24"/>
        </w:rPr>
        <w:t xml:space="preserve"> </w:t>
      </w:r>
    </w:p>
    <w:p w:rsidR="005A6231" w:rsidRDefault="0091618E" w:rsidP="00A65CFE">
      <w:pPr>
        <w:numPr>
          <w:ilvl w:val="0"/>
          <w:numId w:val="15"/>
        </w:numPr>
        <w:tabs>
          <w:tab w:val="num" w:pos="426"/>
          <w:tab w:val="left" w:pos="3261"/>
        </w:tabs>
        <w:ind w:hanging="1582"/>
        <w:rPr>
          <w:spacing w:val="-6"/>
          <w:szCs w:val="24"/>
        </w:rPr>
      </w:pPr>
      <w:r w:rsidRPr="00233303">
        <w:rPr>
          <w:spacing w:val="-6"/>
          <w:szCs w:val="24"/>
        </w:rPr>
        <w:t>dott</w:t>
      </w:r>
      <w:r w:rsidR="005A6231" w:rsidRPr="00233303">
        <w:rPr>
          <w:spacing w:val="-6"/>
          <w:szCs w:val="24"/>
        </w:rPr>
        <w:t xml:space="preserve">.ssa Angela Zanello, </w:t>
      </w:r>
      <w:r w:rsidRPr="00233303">
        <w:rPr>
          <w:spacing w:val="-6"/>
          <w:szCs w:val="24"/>
        </w:rPr>
        <w:t>componente</w:t>
      </w:r>
      <w:r>
        <w:rPr>
          <w:spacing w:val="-6"/>
          <w:szCs w:val="24"/>
        </w:rPr>
        <w:t>.</w:t>
      </w:r>
    </w:p>
    <w:p w:rsidR="00233303" w:rsidRDefault="00233303" w:rsidP="00A65CFE">
      <w:pPr>
        <w:tabs>
          <w:tab w:val="left" w:pos="3261"/>
        </w:tabs>
        <w:ind w:left="567"/>
        <w:rPr>
          <w:spacing w:val="-6"/>
          <w:szCs w:val="24"/>
        </w:rPr>
      </w:pPr>
    </w:p>
    <w:p w:rsidR="00152056" w:rsidRPr="0091618E" w:rsidRDefault="00152056" w:rsidP="00A65CFE">
      <w:pPr>
        <w:pStyle w:val="Titolo2"/>
        <w:rPr>
          <w:i w:val="0"/>
          <w:spacing w:val="-6"/>
          <w:szCs w:val="24"/>
        </w:rPr>
      </w:pPr>
      <w:r w:rsidRPr="0091618E">
        <w:rPr>
          <w:i w:val="0"/>
          <w:spacing w:val="-6"/>
          <w:szCs w:val="24"/>
        </w:rPr>
        <w:t>Sono presenti inoltre:</w:t>
      </w:r>
    </w:p>
    <w:p w:rsidR="00152056" w:rsidRDefault="0091618E" w:rsidP="00A65CFE">
      <w:pPr>
        <w:numPr>
          <w:ilvl w:val="0"/>
          <w:numId w:val="15"/>
        </w:numPr>
        <w:tabs>
          <w:tab w:val="num" w:pos="426"/>
          <w:tab w:val="left" w:pos="3261"/>
        </w:tabs>
        <w:spacing w:before="120"/>
        <w:ind w:hanging="1582"/>
        <w:rPr>
          <w:spacing w:val="-6"/>
          <w:szCs w:val="24"/>
        </w:rPr>
      </w:pPr>
      <w:r w:rsidRPr="005A6231">
        <w:rPr>
          <w:spacing w:val="-6"/>
          <w:szCs w:val="24"/>
        </w:rPr>
        <w:t>dott</w:t>
      </w:r>
      <w:r w:rsidR="00152056" w:rsidRPr="005A6231">
        <w:rPr>
          <w:spacing w:val="-6"/>
          <w:szCs w:val="24"/>
        </w:rPr>
        <w:t xml:space="preserve">.ssa Cristina </w:t>
      </w:r>
      <w:r>
        <w:rPr>
          <w:spacing w:val="-6"/>
          <w:szCs w:val="24"/>
        </w:rPr>
        <w:t>Andreetta,</w:t>
      </w:r>
      <w:r w:rsidR="00152056">
        <w:rPr>
          <w:spacing w:val="-6"/>
          <w:szCs w:val="24"/>
        </w:rPr>
        <w:t xml:space="preserve"> </w:t>
      </w:r>
      <w:r>
        <w:rPr>
          <w:spacing w:val="-6"/>
          <w:szCs w:val="24"/>
        </w:rPr>
        <w:t xml:space="preserve">dirigente </w:t>
      </w:r>
      <w:r w:rsidR="00C02FE2" w:rsidRPr="00C02FE2">
        <w:rPr>
          <w:spacing w:val="-6"/>
          <w:szCs w:val="24"/>
        </w:rPr>
        <w:t xml:space="preserve">SOSD Controllo di </w:t>
      </w:r>
      <w:r w:rsidRPr="00C02FE2">
        <w:rPr>
          <w:spacing w:val="-6"/>
          <w:szCs w:val="24"/>
        </w:rPr>
        <w:t>gestione</w:t>
      </w:r>
      <w:r>
        <w:rPr>
          <w:spacing w:val="-6"/>
          <w:szCs w:val="24"/>
        </w:rPr>
        <w:t xml:space="preserve"> </w:t>
      </w:r>
      <w:r w:rsidR="00152056">
        <w:rPr>
          <w:spacing w:val="-6"/>
          <w:szCs w:val="24"/>
        </w:rPr>
        <w:t>CRO Aviano</w:t>
      </w:r>
      <w:r>
        <w:rPr>
          <w:spacing w:val="-6"/>
          <w:szCs w:val="24"/>
        </w:rPr>
        <w:t>;</w:t>
      </w:r>
    </w:p>
    <w:p w:rsidR="009E3889" w:rsidRPr="0051441A" w:rsidRDefault="000F2688" w:rsidP="00A65CFE">
      <w:pPr>
        <w:numPr>
          <w:ilvl w:val="0"/>
          <w:numId w:val="15"/>
        </w:numPr>
        <w:tabs>
          <w:tab w:val="num" w:pos="426"/>
          <w:tab w:val="left" w:pos="3261"/>
        </w:tabs>
        <w:ind w:hanging="1582"/>
        <w:rPr>
          <w:spacing w:val="-6"/>
          <w:szCs w:val="24"/>
        </w:rPr>
      </w:pPr>
      <w:r w:rsidRPr="0051441A">
        <w:rPr>
          <w:spacing w:val="-6"/>
          <w:szCs w:val="24"/>
        </w:rPr>
        <w:t>dott.ssa Valentina Solfrini, Direttrice sanitaria CRO Aviano</w:t>
      </w:r>
      <w:r w:rsidR="009E3889" w:rsidRPr="0051441A">
        <w:rPr>
          <w:spacing w:val="-6"/>
          <w:szCs w:val="24"/>
        </w:rPr>
        <w:t>;</w:t>
      </w:r>
    </w:p>
    <w:p w:rsidR="000F2688" w:rsidRPr="0051441A" w:rsidRDefault="009E3889" w:rsidP="00A65CFE">
      <w:pPr>
        <w:numPr>
          <w:ilvl w:val="0"/>
          <w:numId w:val="15"/>
        </w:numPr>
        <w:tabs>
          <w:tab w:val="num" w:pos="426"/>
          <w:tab w:val="left" w:pos="3261"/>
        </w:tabs>
        <w:ind w:hanging="1582"/>
        <w:rPr>
          <w:spacing w:val="-6"/>
          <w:szCs w:val="24"/>
        </w:rPr>
      </w:pPr>
      <w:r w:rsidRPr="0051441A">
        <w:rPr>
          <w:spacing w:val="-6"/>
          <w:szCs w:val="24"/>
        </w:rPr>
        <w:t>dott.ssa Tiziana Mazzini, Incarico Professionale</w:t>
      </w:r>
      <w:r w:rsidR="007A3267" w:rsidRPr="0051441A">
        <w:rPr>
          <w:spacing w:val="-6"/>
          <w:szCs w:val="24"/>
        </w:rPr>
        <w:t xml:space="preserve"> </w:t>
      </w:r>
      <w:r w:rsidR="00FD7091" w:rsidRPr="0051441A">
        <w:rPr>
          <w:spacing w:val="-6"/>
          <w:szCs w:val="24"/>
        </w:rPr>
        <w:t>presso la direzione generale</w:t>
      </w:r>
      <w:r w:rsidR="00A65CFE">
        <w:rPr>
          <w:spacing w:val="-6"/>
          <w:szCs w:val="24"/>
        </w:rPr>
        <w:t>.</w:t>
      </w:r>
    </w:p>
    <w:p w:rsidR="000F2688" w:rsidRDefault="000F2688" w:rsidP="00A65CFE">
      <w:pPr>
        <w:ind w:right="-7"/>
        <w:rPr>
          <w:spacing w:val="-6"/>
          <w:szCs w:val="24"/>
        </w:rPr>
      </w:pPr>
    </w:p>
    <w:p w:rsidR="007B48C9" w:rsidRDefault="0082667D" w:rsidP="00A65CFE">
      <w:pPr>
        <w:ind w:right="-7"/>
        <w:rPr>
          <w:spacing w:val="-6"/>
          <w:szCs w:val="24"/>
        </w:rPr>
      </w:pPr>
      <w:r w:rsidRPr="009B575E">
        <w:rPr>
          <w:spacing w:val="-6"/>
          <w:szCs w:val="24"/>
        </w:rPr>
        <w:t xml:space="preserve">L’ordine del giorno è il seguente: </w:t>
      </w:r>
    </w:p>
    <w:p w:rsidR="00045280" w:rsidRDefault="00045280" w:rsidP="00A65CFE">
      <w:pPr>
        <w:numPr>
          <w:ilvl w:val="0"/>
          <w:numId w:val="16"/>
        </w:numPr>
        <w:tabs>
          <w:tab w:val="clear" w:pos="2856"/>
          <w:tab w:val="num" w:pos="360"/>
        </w:tabs>
        <w:spacing w:before="120"/>
        <w:ind w:left="2858" w:hanging="2858"/>
      </w:pPr>
      <w:r>
        <w:t xml:space="preserve">Valutazione </w:t>
      </w:r>
      <w:r w:rsidR="00CF1676">
        <w:t>P</w:t>
      </w:r>
      <w:r>
        <w:t xml:space="preserve">rogetti RAR e Produttività </w:t>
      </w:r>
      <w:r w:rsidR="00A65CFE">
        <w:t>s</w:t>
      </w:r>
      <w:r>
        <w:t>trategica anno 2015;</w:t>
      </w:r>
    </w:p>
    <w:p w:rsidR="00045280" w:rsidRDefault="00045280" w:rsidP="00A65CFE">
      <w:pPr>
        <w:numPr>
          <w:ilvl w:val="0"/>
          <w:numId w:val="16"/>
        </w:numPr>
        <w:tabs>
          <w:tab w:val="clear" w:pos="2856"/>
          <w:tab w:val="num" w:pos="360"/>
        </w:tabs>
        <w:ind w:left="2858" w:hanging="2858"/>
      </w:pPr>
      <w:r>
        <w:t>Schede di valutazione anno 2015 personale della dirigenza;</w:t>
      </w:r>
    </w:p>
    <w:p w:rsidR="00045280" w:rsidRDefault="00045280" w:rsidP="00A65CFE">
      <w:pPr>
        <w:numPr>
          <w:ilvl w:val="0"/>
          <w:numId w:val="16"/>
        </w:numPr>
        <w:tabs>
          <w:tab w:val="clear" w:pos="2856"/>
          <w:tab w:val="num" w:pos="360"/>
        </w:tabs>
        <w:ind w:left="2858" w:hanging="2858"/>
      </w:pPr>
      <w:r>
        <w:t xml:space="preserve">Valutazione </w:t>
      </w:r>
      <w:r w:rsidR="00CF1676">
        <w:t>o</w:t>
      </w:r>
      <w:r>
        <w:t>biettivi Direttore Scientifico anno 2015;</w:t>
      </w:r>
    </w:p>
    <w:p w:rsidR="00045280" w:rsidRDefault="00045280" w:rsidP="00A65CFE">
      <w:pPr>
        <w:numPr>
          <w:ilvl w:val="0"/>
          <w:numId w:val="16"/>
        </w:numPr>
        <w:tabs>
          <w:tab w:val="clear" w:pos="2856"/>
          <w:tab w:val="num" w:pos="360"/>
        </w:tabs>
        <w:ind w:left="2858" w:hanging="2858"/>
      </w:pPr>
      <w:r>
        <w:t>Schede di budget anno 2016;</w:t>
      </w:r>
    </w:p>
    <w:p w:rsidR="00045280" w:rsidRDefault="00045280" w:rsidP="00A65CFE">
      <w:pPr>
        <w:numPr>
          <w:ilvl w:val="0"/>
          <w:numId w:val="16"/>
        </w:numPr>
        <w:tabs>
          <w:tab w:val="clear" w:pos="2856"/>
          <w:tab w:val="num" w:pos="360"/>
        </w:tabs>
        <w:ind w:left="2858" w:hanging="2858"/>
      </w:pPr>
      <w:r>
        <w:t>Varie ed eventuali.</w:t>
      </w:r>
    </w:p>
    <w:p w:rsidR="0051441A" w:rsidRDefault="0051441A" w:rsidP="00A65CFE">
      <w:pPr>
        <w:tabs>
          <w:tab w:val="num" w:pos="360"/>
        </w:tabs>
        <w:rPr>
          <w:u w:val="single"/>
        </w:rPr>
      </w:pPr>
    </w:p>
    <w:p w:rsidR="00A65CFE" w:rsidRDefault="00A65CFE" w:rsidP="00A65CFE">
      <w:pPr>
        <w:tabs>
          <w:tab w:val="num" w:pos="360"/>
        </w:tabs>
        <w:rPr>
          <w:u w:val="single"/>
        </w:rPr>
      </w:pPr>
    </w:p>
    <w:p w:rsidR="0051441A" w:rsidRPr="005A57D9" w:rsidRDefault="0051441A" w:rsidP="00A65CFE">
      <w:pPr>
        <w:tabs>
          <w:tab w:val="num" w:pos="360"/>
        </w:tabs>
        <w:rPr>
          <w:u w:val="single"/>
        </w:rPr>
      </w:pPr>
      <w:r w:rsidRPr="005A57D9">
        <w:rPr>
          <w:u w:val="single"/>
        </w:rPr>
        <w:t>Schede di valutazione anno 2015 personale della dirigenza</w:t>
      </w:r>
    </w:p>
    <w:p w:rsidR="00A65CFE" w:rsidRDefault="00A65CFE" w:rsidP="00A65CFE"/>
    <w:p w:rsidR="000473C8" w:rsidRDefault="000473C8" w:rsidP="00A65CFE">
      <w:r>
        <w:t>L’Organismo prende visione del prospetto di sintesi della valutazione individuale dei dirigenti mediante le schede contenenti parametri di verifica dei comportamenti organizzativi e dei risultati conseguiti rispetto agli obiettivi annuali.</w:t>
      </w:r>
    </w:p>
    <w:p w:rsidR="000473C8" w:rsidRDefault="000473C8" w:rsidP="00A65CFE">
      <w:pPr>
        <w:spacing w:before="120"/>
      </w:pPr>
      <w:r>
        <w:t xml:space="preserve">Viene verificato che nei casi di trasferimenti interni tra strutture sono state compilate due schede di valutazione da parte dei dirigenti </w:t>
      </w:r>
      <w:proofErr w:type="spellStart"/>
      <w:r>
        <w:t>sovraordinati</w:t>
      </w:r>
      <w:proofErr w:type="spellEnd"/>
      <w:r>
        <w:t xml:space="preserve"> per i periodi di competenza e si prende atto che in tutti i casi sono entrambe positive.</w:t>
      </w:r>
    </w:p>
    <w:p w:rsidR="000473C8" w:rsidRDefault="000473C8" w:rsidP="00A65CFE">
      <w:pPr>
        <w:spacing w:before="120"/>
      </w:pPr>
      <w:r>
        <w:t>Si prende atto che una sola scheda risulta volutamente non firmata dal valutato pur riportando un risultato positivo.</w:t>
      </w:r>
    </w:p>
    <w:p w:rsidR="000473C8" w:rsidRDefault="000473C8" w:rsidP="00A65CFE">
      <w:pPr>
        <w:spacing w:before="120"/>
      </w:pPr>
      <w:r>
        <w:t>Considerato che non ci sono valutazioni negative e che comunque non ci sono richieste di contradditorio da parte dei valutati, l’organismo ritiene di esprimere parere positivo rispetto al percorso di valutazione individuale dei dirigenti.</w:t>
      </w:r>
    </w:p>
    <w:p w:rsidR="000473C8" w:rsidRDefault="000473C8" w:rsidP="00A65CFE">
      <w:pPr>
        <w:spacing w:before="120"/>
      </w:pPr>
      <w:r>
        <w:t>Sotto il profilo metodologico, l’organismo ritiene di formulare alcuni suggerimenti per il miglioramento delle schede di valutazione:</w:t>
      </w:r>
    </w:p>
    <w:p w:rsidR="000473C8" w:rsidRDefault="000473C8" w:rsidP="00CF1676">
      <w:pPr>
        <w:pStyle w:val="Paragrafoelenco"/>
        <w:numPr>
          <w:ilvl w:val="0"/>
          <w:numId w:val="29"/>
        </w:numPr>
        <w:jc w:val="left"/>
      </w:pPr>
      <w:r>
        <w:t>esplicitare che la firma del valutato ha valore solamente per presa visione</w:t>
      </w:r>
      <w:r w:rsidR="00DD33AE">
        <w:t>;</w:t>
      </w:r>
    </w:p>
    <w:p w:rsidR="000473C8" w:rsidRDefault="000473C8" w:rsidP="00CF1676">
      <w:pPr>
        <w:pStyle w:val="Paragrafoelenco"/>
        <w:numPr>
          <w:ilvl w:val="0"/>
          <w:numId w:val="29"/>
        </w:numPr>
        <w:jc w:val="left"/>
      </w:pPr>
      <w:r>
        <w:t>prevedere uno spazio per la registrazione delle osservazioni del valutato</w:t>
      </w:r>
      <w:r w:rsidR="00DD33AE">
        <w:t>;</w:t>
      </w:r>
    </w:p>
    <w:p w:rsidR="000473C8" w:rsidRDefault="000473C8" w:rsidP="00CF1676">
      <w:pPr>
        <w:pStyle w:val="Paragrafoelenco"/>
        <w:numPr>
          <w:ilvl w:val="0"/>
          <w:numId w:val="29"/>
        </w:numPr>
        <w:jc w:val="left"/>
      </w:pPr>
      <w:r>
        <w:t>prevedere una sezione per eventuali proposte di azioni di miglioramento.</w:t>
      </w:r>
    </w:p>
    <w:p w:rsidR="000473C8" w:rsidRDefault="00954F5F" w:rsidP="00A65CFE">
      <w:pPr>
        <w:spacing w:before="120"/>
      </w:pPr>
      <w:r>
        <w:lastRenderedPageBreak/>
        <w:t>In via generale si ricorda la necessità di curare il colloquio individuale quale luogo elettivo della valutazione prevedendo se del caso un’evidenza dell’avvenuto colloquio.</w:t>
      </w:r>
    </w:p>
    <w:p w:rsidR="00954F5F" w:rsidRDefault="00954F5F" w:rsidP="00A65CFE">
      <w:pPr>
        <w:spacing w:before="120"/>
      </w:pPr>
      <w:r>
        <w:t>Si ricorda ancora l’opportunità di richiamare i valutatori ad un rispetto della regolamentazione aziendale relativa alle modalità e alle tempistiche previste dal sistema.</w:t>
      </w:r>
    </w:p>
    <w:p w:rsidR="000473C8" w:rsidRDefault="00954F5F" w:rsidP="00A65CFE">
      <w:pPr>
        <w:spacing w:before="120"/>
      </w:pPr>
      <w:r>
        <w:t>Al fine di monitorare l’applicazione della vigent</w:t>
      </w:r>
      <w:r w:rsidR="00055A01">
        <w:t>e normativa l’Organismo richiede venga prodotta</w:t>
      </w:r>
      <w:r w:rsidR="00A65CFE">
        <w:t xml:space="preserve"> </w:t>
      </w:r>
      <w:r w:rsidR="000473C8">
        <w:t>una analisi statistica aggregata della distribuzione delle valutazioni</w:t>
      </w:r>
      <w:r w:rsidR="00055A01">
        <w:t xml:space="preserve"> dei dirigenti</w:t>
      </w:r>
      <w:r w:rsidR="000473C8">
        <w:t xml:space="preserve"> e di confrontarla con quella degli anni precedenti</w:t>
      </w:r>
      <w:r w:rsidR="00055A01">
        <w:t>.</w:t>
      </w:r>
    </w:p>
    <w:p w:rsidR="000473C8" w:rsidRDefault="000473C8" w:rsidP="00A65CFE"/>
    <w:p w:rsidR="000473C8" w:rsidRDefault="000473C8" w:rsidP="00A65CFE"/>
    <w:p w:rsidR="005E249E" w:rsidRPr="005A57D9" w:rsidRDefault="005A57D9" w:rsidP="00A65CFE">
      <w:pPr>
        <w:tabs>
          <w:tab w:val="num" w:pos="360"/>
        </w:tabs>
        <w:rPr>
          <w:u w:val="single"/>
        </w:rPr>
      </w:pPr>
      <w:r w:rsidRPr="005A57D9">
        <w:rPr>
          <w:u w:val="single"/>
        </w:rPr>
        <w:t>Valutazione Progetti RAR e Produttività Strategica anno 2015</w:t>
      </w:r>
    </w:p>
    <w:p w:rsidR="008B3410" w:rsidRDefault="008B3410" w:rsidP="00A65CFE"/>
    <w:p w:rsidR="00624E14" w:rsidRDefault="008B3410" w:rsidP="00A65CFE">
      <w:r>
        <w:t>L’organismo procede alla valutazione degli obiettivi relativi alla progettualità finanziata con risorse aggiuntive regionali nonché con la quota destinata alla produttività strategica. Di seguito si riportano le osservazioni suddivise per ciascuna area di contrattazione.</w:t>
      </w:r>
    </w:p>
    <w:p w:rsidR="008B3410" w:rsidRDefault="008B3410" w:rsidP="00A65CFE"/>
    <w:p w:rsidR="009B7059" w:rsidRPr="008340EA" w:rsidRDefault="006C431C" w:rsidP="00A65CFE">
      <w:pPr>
        <w:rPr>
          <w:i/>
        </w:rPr>
      </w:pPr>
      <w:r w:rsidRPr="008340EA">
        <w:rPr>
          <w:i/>
        </w:rPr>
        <w:t>RAR e P</w:t>
      </w:r>
      <w:r w:rsidR="009B7059" w:rsidRPr="008340EA">
        <w:rPr>
          <w:i/>
        </w:rPr>
        <w:t>roduttività strategica comparto</w:t>
      </w:r>
    </w:p>
    <w:p w:rsidR="00624E14" w:rsidRDefault="00624E14" w:rsidP="00A65CFE">
      <w:pPr>
        <w:spacing w:before="120"/>
      </w:pPr>
      <w:r>
        <w:t>L’Organismo prende visione della tabella di sintesi prodotta dalla unità di supporto.</w:t>
      </w:r>
      <w:r w:rsidR="00A65CFE">
        <w:t xml:space="preserve"> </w:t>
      </w:r>
      <w:r>
        <w:t>Tali obiettivi derivano da accordi sindacali che sono stati definiti per il comparto 30.11.2015 e per la dirigenza medica e SPTA 29.01.2016.</w:t>
      </w:r>
    </w:p>
    <w:p w:rsidR="00624E14" w:rsidRDefault="00497DB4" w:rsidP="00A65CFE">
      <w:r>
        <w:t>Relativamente a</w:t>
      </w:r>
      <w:r w:rsidR="00F038E8">
        <w:t>i progetti</w:t>
      </w:r>
      <w:r>
        <w:t xml:space="preserve"> del comparto n. </w:t>
      </w:r>
      <w:r w:rsidRPr="00497DB4">
        <w:t>2/A</w:t>
      </w:r>
      <w:r>
        <w:t xml:space="preserve"> </w:t>
      </w:r>
      <w:r w:rsidR="00F038E8">
        <w:t>e 3/A relativi al mantenimento dei volumi dell’attività delle strutture di medicina nucleare, radioterapia e fisica sanitaria, s</w:t>
      </w:r>
      <w:r>
        <w:t>i rile</w:t>
      </w:r>
      <w:r w:rsidR="00F038E8">
        <w:t>va che la formulazione dei</w:t>
      </w:r>
      <w:r>
        <w:t xml:space="preserve"> target appare imprecisa in quanto riproduce il medesimo risultato previsto dagli obiettivi di budget. In ogni caso si ritiene indispensabile valorizzare, nei termini stabiliti dalle modalità di remunerazione dell’obiettivo, la differenza tra il numero</w:t>
      </w:r>
      <w:r w:rsidR="00F038E8">
        <w:t>/valore delle</w:t>
      </w:r>
      <w:r>
        <w:t xml:space="preserve"> prestazioni effettivamente assicurate </w:t>
      </w:r>
      <w:r w:rsidR="00C72A35">
        <w:t xml:space="preserve">(come documentate dal controllo di gestione) e </w:t>
      </w:r>
      <w:r>
        <w:t>quelle previste dalla negoziazione di budget nei limiti della disponibilità economica specifica garantita dall’accordo.</w:t>
      </w:r>
    </w:p>
    <w:p w:rsidR="008B3410" w:rsidRDefault="008B3410" w:rsidP="00A65CFE">
      <w:r>
        <w:t>Ciò premesso, l’Organismo convalida la valutazione proposta.</w:t>
      </w:r>
    </w:p>
    <w:p w:rsidR="006C431C" w:rsidRPr="008340EA" w:rsidRDefault="006C431C" w:rsidP="00A65CFE">
      <w:pPr>
        <w:rPr>
          <w:b/>
        </w:rPr>
      </w:pPr>
    </w:p>
    <w:p w:rsidR="008340EA" w:rsidRPr="008340EA" w:rsidRDefault="009B7059" w:rsidP="00A65CFE">
      <w:pPr>
        <w:rPr>
          <w:i/>
        </w:rPr>
      </w:pPr>
      <w:r w:rsidRPr="008340EA">
        <w:rPr>
          <w:i/>
        </w:rPr>
        <w:t xml:space="preserve">RAR e Produttività strategica </w:t>
      </w:r>
      <w:r w:rsidR="008340EA" w:rsidRPr="008340EA">
        <w:rPr>
          <w:i/>
        </w:rPr>
        <w:t>dirigenza medica</w:t>
      </w:r>
    </w:p>
    <w:p w:rsidR="00624E14" w:rsidRDefault="008340EA" w:rsidP="00A65CFE">
      <w:pPr>
        <w:spacing w:before="120"/>
      </w:pPr>
      <w:r w:rsidRPr="008340EA">
        <w:t>Poiché sono state riscontrate</w:t>
      </w:r>
      <w:r w:rsidR="006C431C" w:rsidRPr="008340EA">
        <w:t xml:space="preserve"> delle potenziali sovrapposizioni tra obiettivi di budget</w:t>
      </w:r>
      <w:r w:rsidR="006C431C">
        <w:t xml:space="preserve"> incentivati e i progetti finanziati RAR, si suggerisce alla Direzione di acquisire una specifica relazione da parte di responsabili</w:t>
      </w:r>
      <w:r w:rsidR="00A3083A">
        <w:t xml:space="preserve"> in merito al progetto RAR “</w:t>
      </w:r>
      <w:r w:rsidR="006C431C" w:rsidRPr="006C431C">
        <w:t>Conversione degli esami di diagnostica moleco</w:t>
      </w:r>
      <w:r w:rsidR="00A3083A">
        <w:t>lare oncologica su piattaforma ‘</w:t>
      </w:r>
      <w:proofErr w:type="spellStart"/>
      <w:r w:rsidR="00A3083A">
        <w:t>high-throughtput</w:t>
      </w:r>
      <w:proofErr w:type="spellEnd"/>
      <w:r w:rsidR="00A3083A">
        <w:t>’”</w:t>
      </w:r>
      <w:r w:rsidR="006C431C">
        <w:t xml:space="preserve"> </w:t>
      </w:r>
      <w:r w:rsidR="00A3083A">
        <w:t>e su eventuali altre situazioni simili.</w:t>
      </w:r>
    </w:p>
    <w:p w:rsidR="008B3410" w:rsidRDefault="008B3410" w:rsidP="00A65CFE">
      <w:r>
        <w:t>Ciò premesso, l’Organismo convalida la valutazione proposta.</w:t>
      </w:r>
    </w:p>
    <w:p w:rsidR="00D57931" w:rsidRDefault="00D57931" w:rsidP="00A65CFE"/>
    <w:p w:rsidR="008340EA" w:rsidRPr="008340EA" w:rsidRDefault="008340EA" w:rsidP="00A65CFE">
      <w:pPr>
        <w:keepNext/>
        <w:widowControl w:val="0"/>
        <w:rPr>
          <w:i/>
        </w:rPr>
      </w:pPr>
      <w:r w:rsidRPr="008340EA">
        <w:rPr>
          <w:i/>
        </w:rPr>
        <w:t>RAR e Produttività strategica dirigenza sanitaria, professionale, tecnica e amministrativa</w:t>
      </w:r>
    </w:p>
    <w:p w:rsidR="00C95AD3" w:rsidRDefault="00C95AD3" w:rsidP="00A65CFE">
      <w:pPr>
        <w:keepNext/>
        <w:widowControl w:val="0"/>
        <w:spacing w:before="120"/>
      </w:pPr>
      <w:r>
        <w:t>L’Organismo convalida la valutazione proposta.</w:t>
      </w:r>
    </w:p>
    <w:p w:rsidR="008340EA" w:rsidRDefault="008340EA" w:rsidP="00A65CFE"/>
    <w:p w:rsidR="008340EA" w:rsidRDefault="00C95AD3" w:rsidP="00A65CFE">
      <w:r>
        <w:t>In termini generali, a</w:t>
      </w:r>
      <w:r w:rsidR="008340EA">
        <w:t xml:space="preserve"> seguito dell’analisi del materiale presentato, l’Organismo ritiene di poter esplicitare alcuni suggerimenti per i cicli successivi</w:t>
      </w:r>
      <w:r w:rsidR="008B3410">
        <w:t>, validi per il complesso delle progettualità</w:t>
      </w:r>
      <w:r w:rsidR="008340EA">
        <w:t>:</w:t>
      </w:r>
    </w:p>
    <w:p w:rsidR="008340EA" w:rsidRDefault="008340EA" w:rsidP="00A65CFE">
      <w:pPr>
        <w:pStyle w:val="Paragrafoelenco"/>
        <w:numPr>
          <w:ilvl w:val="0"/>
          <w:numId w:val="28"/>
        </w:numPr>
        <w:spacing w:after="160"/>
      </w:pPr>
      <w:r>
        <w:t>stabilizzare gli aspetti di riorganizzazione esplicitando il risultato in termini di documentazione avente valenza organizzativa e operativa;</w:t>
      </w:r>
    </w:p>
    <w:p w:rsidR="008340EA" w:rsidRDefault="008340EA" w:rsidP="00A65CFE">
      <w:pPr>
        <w:pStyle w:val="Paragrafoelenco"/>
        <w:numPr>
          <w:ilvl w:val="0"/>
          <w:numId w:val="28"/>
        </w:numPr>
        <w:spacing w:after="160"/>
      </w:pPr>
      <w:r>
        <w:lastRenderedPageBreak/>
        <w:t>attivare, nella eventuale prosecuzione dell’obiettivo,</w:t>
      </w:r>
      <w:r w:rsidR="00A65CFE">
        <w:t xml:space="preserve"> </w:t>
      </w:r>
      <w:r>
        <w:t>un monitoraggio dei risultati dei processi così definiti;</w:t>
      </w:r>
    </w:p>
    <w:p w:rsidR="008340EA" w:rsidRDefault="008340EA" w:rsidP="00A65CFE">
      <w:pPr>
        <w:pStyle w:val="Paragrafoelenco"/>
        <w:numPr>
          <w:ilvl w:val="0"/>
          <w:numId w:val="28"/>
        </w:numPr>
        <w:spacing w:after="160"/>
      </w:pPr>
      <w:r>
        <w:t>rendere evidente il legame con l’orario aggiuntivo, inserendo il valore nella rendicontazione delle ore eccedenti;</w:t>
      </w:r>
    </w:p>
    <w:p w:rsidR="008340EA" w:rsidRDefault="008340EA" w:rsidP="00A65CFE">
      <w:pPr>
        <w:pStyle w:val="Paragrafoelenco"/>
        <w:numPr>
          <w:ilvl w:val="0"/>
          <w:numId w:val="28"/>
        </w:numPr>
        <w:spacing w:after="160"/>
      </w:pPr>
      <w:r>
        <w:t>migliorare la definizione degli obiettivi che interessano attività di supporto amministrativo e tecnico introducendo, in particolare laddove si tratti di attività istituzionale, il valore aggiunto quantitativo/qualitativo dato dall’incremento dell’impegno lavorativo;</w:t>
      </w:r>
    </w:p>
    <w:p w:rsidR="008340EA" w:rsidRDefault="008340EA" w:rsidP="00CF1676">
      <w:pPr>
        <w:pStyle w:val="Paragrafoelenco"/>
        <w:numPr>
          <w:ilvl w:val="0"/>
          <w:numId w:val="28"/>
        </w:numPr>
      </w:pPr>
      <w:r>
        <w:t>anticipare la tempistica degli accordi sindacali anche sulla base della definizione degli obiettivi di budget evitando sovrapposizioni.</w:t>
      </w:r>
    </w:p>
    <w:p w:rsidR="005A57D9" w:rsidRDefault="005A57D9" w:rsidP="00A65CFE">
      <w:pPr>
        <w:tabs>
          <w:tab w:val="num" w:pos="360"/>
        </w:tabs>
      </w:pPr>
    </w:p>
    <w:p w:rsidR="00C95AD3" w:rsidRDefault="00C95AD3" w:rsidP="00A65CFE">
      <w:pPr>
        <w:tabs>
          <w:tab w:val="num" w:pos="360"/>
        </w:tabs>
      </w:pPr>
    </w:p>
    <w:p w:rsidR="009A695E" w:rsidRDefault="009A695E" w:rsidP="00A65CFE">
      <w:pPr>
        <w:tabs>
          <w:tab w:val="num" w:pos="360"/>
        </w:tabs>
        <w:rPr>
          <w:u w:val="single"/>
        </w:rPr>
      </w:pPr>
      <w:r w:rsidRPr="005A57D9">
        <w:rPr>
          <w:u w:val="single"/>
        </w:rPr>
        <w:t>Schede di budget anno 2016</w:t>
      </w:r>
    </w:p>
    <w:p w:rsidR="009A695E" w:rsidRDefault="009A695E" w:rsidP="00A65CFE">
      <w:pPr>
        <w:tabs>
          <w:tab w:val="num" w:pos="360"/>
        </w:tabs>
        <w:rPr>
          <w:u w:val="single"/>
        </w:rPr>
      </w:pPr>
    </w:p>
    <w:p w:rsidR="009A695E" w:rsidRDefault="00287688" w:rsidP="00A65CFE">
      <w:pPr>
        <w:tabs>
          <w:tab w:val="num" w:pos="360"/>
        </w:tabs>
      </w:pPr>
      <w:r>
        <w:t>L’O</w:t>
      </w:r>
      <w:r w:rsidR="009A695E" w:rsidRPr="009A695E">
        <w:t xml:space="preserve">rganismo </w:t>
      </w:r>
      <w:r w:rsidR="009A695E">
        <w:t>esamina congiuntamente alla dir</w:t>
      </w:r>
      <w:r>
        <w:t>ezione i riscontri relativi</w:t>
      </w:r>
      <w:r w:rsidR="009A695E">
        <w:t xml:space="preserve"> alle osservazioni formulate sulle schede di budget 2016 e inviate per le vie brevi mediante posta elettronica.</w:t>
      </w:r>
    </w:p>
    <w:p w:rsidR="00287688" w:rsidRDefault="00287688" w:rsidP="00A65CFE">
      <w:pPr>
        <w:tabs>
          <w:tab w:val="num" w:pos="360"/>
        </w:tabs>
        <w:spacing w:before="120"/>
      </w:pPr>
      <w:r>
        <w:t xml:space="preserve">Si prende atto che sono state apportate le correzioni agli errori materiali segnalati, principalmente sul valore delle franchigie. </w:t>
      </w:r>
    </w:p>
    <w:p w:rsidR="00287688" w:rsidRDefault="00287688" w:rsidP="00A65CFE">
      <w:pPr>
        <w:tabs>
          <w:tab w:val="num" w:pos="360"/>
        </w:tabs>
        <w:spacing w:before="120"/>
      </w:pPr>
      <w:r>
        <w:t xml:space="preserve">Si ritiene di sottolineare l’attenzione richiesta dalla formulazione degli obiettivi assegnati al comparto, </w:t>
      </w:r>
      <w:r w:rsidR="00A65CFE">
        <w:t>relativamente al profilo particolarmente delicato del collegamento all’</w:t>
      </w:r>
      <w:r w:rsidR="00A65CFE" w:rsidRPr="00A65CFE">
        <w:rPr>
          <w:i/>
        </w:rPr>
        <w:t>output</w:t>
      </w:r>
      <w:r w:rsidR="00A65CFE">
        <w:t xml:space="preserve"> complessivo della struttura. In proposito, la Direzione esplicita le ragioni delle scelte operate nel documento di </w:t>
      </w:r>
      <w:r w:rsidR="00A65CFE" w:rsidRPr="0038634C">
        <w:rPr>
          <w:i/>
        </w:rPr>
        <w:t>budget</w:t>
      </w:r>
      <w:r w:rsidR="00A65CFE">
        <w:t xml:space="preserve"> e chiarisce </w:t>
      </w:r>
      <w:r w:rsidR="00CF1676">
        <w:t>gli aspetti riguardanti la valutazione complessiva dell’obiettivo in r</w:t>
      </w:r>
      <w:r w:rsidR="0038634C">
        <w:t>apporto alla ricaduta economica, che sarà oggetto di un affinamento nel corso dei prossimi mesi.</w:t>
      </w:r>
    </w:p>
    <w:p w:rsidR="00302108" w:rsidRDefault="00302108" w:rsidP="00A65CFE">
      <w:pPr>
        <w:tabs>
          <w:tab w:val="num" w:pos="360"/>
        </w:tabs>
        <w:spacing w:before="120"/>
      </w:pPr>
      <w:r>
        <w:t xml:space="preserve">Riguardo agli obiettivi dell’area di supporto gestionale, amministrativo e tecnico si prende atto dei chiarimenti </w:t>
      </w:r>
      <w:r w:rsidR="005F6476">
        <w:t>resi in relazione al posizionamento delle strutture rispetto al</w:t>
      </w:r>
      <w:r w:rsidR="0038634C">
        <w:t>la cultura e al</w:t>
      </w:r>
      <w:r w:rsidR="005F6476">
        <w:t xml:space="preserve"> percorso di </w:t>
      </w:r>
      <w:r w:rsidR="005F6476" w:rsidRPr="005F6476">
        <w:rPr>
          <w:i/>
        </w:rPr>
        <w:t>budget</w:t>
      </w:r>
      <w:r w:rsidR="005F6476">
        <w:t>.</w:t>
      </w:r>
    </w:p>
    <w:p w:rsidR="009A695E" w:rsidRDefault="00287688" w:rsidP="00A65CFE">
      <w:pPr>
        <w:tabs>
          <w:tab w:val="num" w:pos="360"/>
        </w:tabs>
        <w:spacing w:before="120"/>
      </w:pPr>
      <w:r>
        <w:t xml:space="preserve">Infine, </w:t>
      </w:r>
      <w:r w:rsidR="00A65CFE">
        <w:t xml:space="preserve">si evidenzia che </w:t>
      </w:r>
      <w:r>
        <w:t xml:space="preserve">alcune considerazioni sono state riconciliate in seguito al confronto avvenuto in data odierna, che ha permesso di contestualizzare la formulazione degli obiettivi e degli indicatori in seguito all’esplicitazione del metodo utilizzato nel </w:t>
      </w:r>
      <w:proofErr w:type="spellStart"/>
      <w:r>
        <w:t>riorientamento</w:t>
      </w:r>
      <w:proofErr w:type="spellEnd"/>
      <w:r>
        <w:t xml:space="preserve"> dei processi </w:t>
      </w:r>
      <w:proofErr w:type="spellStart"/>
      <w:r>
        <w:t>clinico-assistenziali</w:t>
      </w:r>
      <w:proofErr w:type="spellEnd"/>
      <w:r>
        <w:t>.</w:t>
      </w:r>
    </w:p>
    <w:p w:rsidR="00CF1676" w:rsidRDefault="00CF1676" w:rsidP="00A65CFE">
      <w:pPr>
        <w:tabs>
          <w:tab w:val="num" w:pos="360"/>
        </w:tabs>
        <w:spacing w:before="120"/>
      </w:pPr>
      <w:r>
        <w:t>In conclusione, l’Organismo esprime parere favorevole rispetto alla formulazione degli obiettivi di budget 2016.</w:t>
      </w:r>
    </w:p>
    <w:p w:rsidR="00287688" w:rsidRDefault="00287688" w:rsidP="00A65CFE">
      <w:pPr>
        <w:tabs>
          <w:tab w:val="num" w:pos="360"/>
        </w:tabs>
        <w:rPr>
          <w:u w:val="single"/>
        </w:rPr>
      </w:pPr>
    </w:p>
    <w:p w:rsidR="009A695E" w:rsidRPr="005A57D9" w:rsidRDefault="009A695E" w:rsidP="00A65CFE">
      <w:pPr>
        <w:tabs>
          <w:tab w:val="num" w:pos="360"/>
        </w:tabs>
        <w:rPr>
          <w:u w:val="single"/>
        </w:rPr>
      </w:pPr>
    </w:p>
    <w:p w:rsidR="005A57D9" w:rsidRDefault="005A57D9" w:rsidP="00A65CFE">
      <w:pPr>
        <w:tabs>
          <w:tab w:val="num" w:pos="360"/>
        </w:tabs>
        <w:rPr>
          <w:u w:val="single"/>
        </w:rPr>
      </w:pPr>
      <w:r w:rsidRPr="005A57D9">
        <w:rPr>
          <w:u w:val="single"/>
        </w:rPr>
        <w:t xml:space="preserve">Valutazione </w:t>
      </w:r>
      <w:r w:rsidR="008340EA">
        <w:rPr>
          <w:u w:val="single"/>
        </w:rPr>
        <w:t>o</w:t>
      </w:r>
      <w:r w:rsidRPr="005A57D9">
        <w:rPr>
          <w:u w:val="single"/>
        </w:rPr>
        <w:t xml:space="preserve">biettivi Direttore </w:t>
      </w:r>
      <w:r w:rsidR="00A65CFE">
        <w:rPr>
          <w:u w:val="single"/>
        </w:rPr>
        <w:t>s</w:t>
      </w:r>
      <w:r w:rsidRPr="005A57D9">
        <w:rPr>
          <w:u w:val="single"/>
        </w:rPr>
        <w:t>cientifico anno 2015</w:t>
      </w:r>
    </w:p>
    <w:p w:rsidR="005A57D9" w:rsidRDefault="005A57D9" w:rsidP="00A65CFE">
      <w:pPr>
        <w:tabs>
          <w:tab w:val="num" w:pos="360"/>
        </w:tabs>
        <w:rPr>
          <w:u w:val="single"/>
        </w:rPr>
      </w:pPr>
    </w:p>
    <w:p w:rsidR="00E34584" w:rsidRPr="0038634C" w:rsidRDefault="0038634C" w:rsidP="00A65CFE">
      <w:pPr>
        <w:tabs>
          <w:tab w:val="num" w:pos="360"/>
        </w:tabs>
      </w:pPr>
      <w:r>
        <w:t>L’organismo prende in esame la relazione di sintesi della valutazione degli obiettivi conseguiti dal Direttore scientifico nell’anno 2015, già fatti oggetto di approfondito esame in fase di parere preventivo</w:t>
      </w:r>
      <w:r w:rsidR="00E34584">
        <w:t>, che ritiene tutti raggiunti nella misura del 100%.</w:t>
      </w:r>
    </w:p>
    <w:p w:rsidR="00533C8A" w:rsidRDefault="00533C8A" w:rsidP="00A65CFE">
      <w:pPr>
        <w:tabs>
          <w:tab w:val="num" w:pos="360"/>
        </w:tabs>
      </w:pPr>
    </w:p>
    <w:p w:rsidR="00533C8A" w:rsidRDefault="00533C8A" w:rsidP="00A65CFE">
      <w:pPr>
        <w:tabs>
          <w:tab w:val="num" w:pos="360"/>
        </w:tabs>
      </w:pPr>
    </w:p>
    <w:p w:rsidR="00533C8A" w:rsidRDefault="00533C8A" w:rsidP="00A65CFE">
      <w:pPr>
        <w:tabs>
          <w:tab w:val="num" w:pos="360"/>
        </w:tabs>
      </w:pPr>
      <w:r>
        <w:t xml:space="preserve">La riunione ha termine alle </w:t>
      </w:r>
      <w:r w:rsidR="005A57D9">
        <w:t>ore</w:t>
      </w:r>
      <w:r w:rsidR="00CF1676">
        <w:t xml:space="preserve"> </w:t>
      </w:r>
      <w:r w:rsidR="00E34584">
        <w:t>17.50, dato atto che il dott. Loiudice ha lasciato la seduta alle ore 16.40.</w:t>
      </w:r>
    </w:p>
    <w:p w:rsidR="00533C8A" w:rsidRDefault="00533C8A" w:rsidP="00A65CFE">
      <w:pPr>
        <w:tabs>
          <w:tab w:val="num" w:pos="360"/>
        </w:tabs>
      </w:pPr>
    </w:p>
    <w:p w:rsidR="00456049" w:rsidRDefault="00456049" w:rsidP="00A65CFE">
      <w:pPr>
        <w:ind w:left="709"/>
        <w:rPr>
          <w:b/>
          <w:spacing w:val="-6"/>
          <w:szCs w:val="24"/>
        </w:rPr>
      </w:pPr>
      <w:bookmarkStart w:id="0" w:name="_GoBack"/>
      <w:bookmarkEnd w:id="0"/>
    </w:p>
    <w:p w:rsidR="0082667D" w:rsidRPr="00967551" w:rsidRDefault="0082667D" w:rsidP="00A65CFE">
      <w:pPr>
        <w:ind w:left="709"/>
        <w:rPr>
          <w:b/>
          <w:spacing w:val="-6"/>
          <w:szCs w:val="24"/>
        </w:rPr>
      </w:pPr>
      <w:r w:rsidRPr="00967551">
        <w:rPr>
          <w:b/>
          <w:spacing w:val="-6"/>
          <w:szCs w:val="24"/>
        </w:rPr>
        <w:t>Letto, approvato e sottoscritto</w:t>
      </w:r>
    </w:p>
    <w:p w:rsidR="00730EC2" w:rsidRDefault="00730EC2" w:rsidP="00A65CFE">
      <w:pPr>
        <w:ind w:left="709"/>
        <w:rPr>
          <w:b/>
          <w:spacing w:val="-6"/>
          <w:szCs w:val="24"/>
        </w:rPr>
      </w:pPr>
    </w:p>
    <w:p w:rsidR="0082667D" w:rsidRPr="00967551" w:rsidRDefault="0082667D" w:rsidP="00A65CFE">
      <w:pPr>
        <w:ind w:left="709"/>
        <w:rPr>
          <w:b/>
          <w:spacing w:val="-6"/>
          <w:szCs w:val="24"/>
        </w:rPr>
      </w:pPr>
      <w:r w:rsidRPr="00700D64">
        <w:rPr>
          <w:b/>
          <w:spacing w:val="-6"/>
          <w:szCs w:val="24"/>
        </w:rPr>
        <w:t xml:space="preserve">Aviano, </w:t>
      </w:r>
      <w:r w:rsidR="00700D64">
        <w:rPr>
          <w:b/>
          <w:spacing w:val="-6"/>
          <w:szCs w:val="24"/>
        </w:rPr>
        <w:t>12</w:t>
      </w:r>
      <w:r w:rsidRPr="00700D64">
        <w:rPr>
          <w:b/>
          <w:spacing w:val="-6"/>
          <w:szCs w:val="24"/>
        </w:rPr>
        <w:t>/</w:t>
      </w:r>
      <w:r w:rsidR="008C09BA" w:rsidRPr="00700D64">
        <w:rPr>
          <w:b/>
          <w:spacing w:val="-6"/>
          <w:szCs w:val="24"/>
        </w:rPr>
        <w:t>0</w:t>
      </w:r>
      <w:r w:rsidR="005A57D9" w:rsidRPr="00700D64">
        <w:rPr>
          <w:b/>
          <w:spacing w:val="-6"/>
          <w:szCs w:val="24"/>
        </w:rPr>
        <w:t>8</w:t>
      </w:r>
      <w:r w:rsidR="00B65B9E" w:rsidRPr="00700D64">
        <w:rPr>
          <w:b/>
          <w:spacing w:val="-6"/>
          <w:szCs w:val="24"/>
        </w:rPr>
        <w:t>/20</w:t>
      </w:r>
      <w:r w:rsidR="00030060" w:rsidRPr="00700D64">
        <w:rPr>
          <w:b/>
          <w:spacing w:val="-6"/>
          <w:szCs w:val="24"/>
        </w:rPr>
        <w:t>1</w:t>
      </w:r>
      <w:r w:rsidR="00BA01CF" w:rsidRPr="00700D64">
        <w:rPr>
          <w:b/>
          <w:spacing w:val="-6"/>
          <w:szCs w:val="24"/>
        </w:rPr>
        <w:t>6</w:t>
      </w:r>
    </w:p>
    <w:p w:rsidR="0082667D" w:rsidRDefault="0082667D" w:rsidP="00A65CFE">
      <w:pPr>
        <w:ind w:left="709"/>
        <w:rPr>
          <w:b/>
          <w:spacing w:val="-6"/>
          <w:sz w:val="22"/>
        </w:rPr>
      </w:pPr>
    </w:p>
    <w:p w:rsidR="00233303" w:rsidRDefault="00233303" w:rsidP="00A65CFE">
      <w:pPr>
        <w:rPr>
          <w:spacing w:val="-6"/>
          <w:sz w:val="22"/>
        </w:rPr>
      </w:pPr>
    </w:p>
    <w:p w:rsidR="0082667D" w:rsidRDefault="00EF7B66" w:rsidP="00A65CFE">
      <w:pPr>
        <w:rPr>
          <w:spacing w:val="-6"/>
          <w:szCs w:val="24"/>
        </w:rPr>
      </w:pPr>
      <w:r w:rsidRPr="008D3589">
        <w:rPr>
          <w:spacing w:val="-6"/>
          <w:sz w:val="22"/>
        </w:rPr>
        <w:t>L’</w:t>
      </w:r>
      <w:r w:rsidRPr="008D3589">
        <w:rPr>
          <w:spacing w:val="-6"/>
          <w:szCs w:val="24"/>
        </w:rPr>
        <w:t>O</w:t>
      </w:r>
      <w:r>
        <w:rPr>
          <w:spacing w:val="-6"/>
          <w:szCs w:val="24"/>
        </w:rPr>
        <w:t xml:space="preserve">rganismo Indipendente di Valutazione della </w:t>
      </w:r>
      <w:r w:rsidR="005B555A">
        <w:rPr>
          <w:spacing w:val="-6"/>
          <w:szCs w:val="24"/>
        </w:rPr>
        <w:t>Performance</w:t>
      </w:r>
    </w:p>
    <w:p w:rsidR="00233303" w:rsidRDefault="00233303" w:rsidP="00A65CFE">
      <w:pPr>
        <w:rPr>
          <w:spacing w:val="-6"/>
          <w:szCs w:val="24"/>
        </w:rPr>
      </w:pPr>
    </w:p>
    <w:p w:rsidR="0022049C" w:rsidRDefault="0022049C" w:rsidP="00CF1676">
      <w:pPr>
        <w:rPr>
          <w:spacing w:val="-6"/>
          <w:sz w:val="22"/>
        </w:rPr>
      </w:pPr>
    </w:p>
    <w:p w:rsidR="0022049C" w:rsidRPr="00D1620F" w:rsidRDefault="0022049C" w:rsidP="00CF1676">
      <w:pPr>
        <w:rPr>
          <w:spacing w:val="-6"/>
          <w:szCs w:val="24"/>
        </w:rPr>
      </w:pPr>
      <w:r w:rsidRPr="00D1620F">
        <w:rPr>
          <w:spacing w:val="-6"/>
          <w:szCs w:val="24"/>
        </w:rPr>
        <w:t>Dott. Giampaolo Canciani</w:t>
      </w:r>
      <w:r w:rsidR="00CF1676">
        <w:rPr>
          <w:spacing w:val="-6"/>
          <w:szCs w:val="24"/>
        </w:rPr>
        <w:tab/>
      </w:r>
      <w:r w:rsidR="00CF1676">
        <w:rPr>
          <w:spacing w:val="-6"/>
          <w:szCs w:val="24"/>
        </w:rPr>
        <w:tab/>
      </w:r>
      <w:r w:rsidR="00CF1676">
        <w:rPr>
          <w:spacing w:val="-6"/>
          <w:szCs w:val="24"/>
        </w:rPr>
        <w:tab/>
      </w:r>
      <w:r w:rsidRPr="00D1620F">
        <w:rPr>
          <w:spacing w:val="-6"/>
          <w:szCs w:val="24"/>
        </w:rPr>
        <w:t>_______________________</w:t>
      </w:r>
    </w:p>
    <w:p w:rsidR="0022049C" w:rsidRPr="00D1620F" w:rsidRDefault="0022049C" w:rsidP="00CF1676">
      <w:pPr>
        <w:rPr>
          <w:spacing w:val="-6"/>
          <w:szCs w:val="24"/>
        </w:rPr>
      </w:pPr>
    </w:p>
    <w:p w:rsidR="0022049C" w:rsidRPr="00D1620F" w:rsidRDefault="0022049C" w:rsidP="00CF1676">
      <w:pPr>
        <w:rPr>
          <w:spacing w:val="-6"/>
          <w:szCs w:val="24"/>
        </w:rPr>
      </w:pPr>
    </w:p>
    <w:p w:rsidR="0022049C" w:rsidRDefault="0022049C" w:rsidP="00CF1676">
      <w:pPr>
        <w:rPr>
          <w:spacing w:val="-6"/>
          <w:szCs w:val="24"/>
        </w:rPr>
      </w:pPr>
      <w:r w:rsidRPr="00D1620F">
        <w:rPr>
          <w:spacing w:val="-6"/>
          <w:szCs w:val="24"/>
        </w:rPr>
        <w:t>Dott. Michele Tancredi Loiudice</w:t>
      </w:r>
      <w:r w:rsidR="00CF1676">
        <w:rPr>
          <w:spacing w:val="-6"/>
          <w:szCs w:val="24"/>
        </w:rPr>
        <w:tab/>
      </w:r>
      <w:r w:rsidR="00CF1676">
        <w:rPr>
          <w:spacing w:val="-6"/>
          <w:szCs w:val="24"/>
        </w:rPr>
        <w:tab/>
      </w:r>
      <w:r w:rsidRPr="00D1620F">
        <w:rPr>
          <w:spacing w:val="-6"/>
          <w:szCs w:val="24"/>
        </w:rPr>
        <w:t>_______________________</w:t>
      </w:r>
    </w:p>
    <w:p w:rsidR="000C7527" w:rsidRPr="00D1620F" w:rsidRDefault="000C7527" w:rsidP="00CF1676">
      <w:pPr>
        <w:ind w:firstLine="284"/>
        <w:rPr>
          <w:spacing w:val="-6"/>
          <w:szCs w:val="24"/>
        </w:rPr>
      </w:pPr>
    </w:p>
    <w:p w:rsidR="0022049C" w:rsidRPr="00D1620F" w:rsidRDefault="0022049C" w:rsidP="00CF1676">
      <w:pPr>
        <w:rPr>
          <w:spacing w:val="-6"/>
          <w:szCs w:val="24"/>
        </w:rPr>
      </w:pPr>
    </w:p>
    <w:p w:rsidR="00233303" w:rsidRDefault="00233303" w:rsidP="00CF1676">
      <w:pPr>
        <w:rPr>
          <w:spacing w:val="-6"/>
          <w:szCs w:val="24"/>
        </w:rPr>
      </w:pPr>
      <w:r w:rsidRPr="00233303">
        <w:rPr>
          <w:spacing w:val="-6"/>
          <w:szCs w:val="24"/>
        </w:rPr>
        <w:t>Dott.ssa Angela Zanello</w:t>
      </w:r>
      <w:r w:rsidR="00CF1676">
        <w:rPr>
          <w:spacing w:val="-6"/>
          <w:szCs w:val="24"/>
        </w:rPr>
        <w:tab/>
      </w:r>
      <w:r w:rsidR="00CF1676">
        <w:rPr>
          <w:spacing w:val="-6"/>
          <w:szCs w:val="24"/>
        </w:rPr>
        <w:tab/>
      </w:r>
      <w:r w:rsidR="00CF1676">
        <w:rPr>
          <w:spacing w:val="-6"/>
          <w:szCs w:val="24"/>
        </w:rPr>
        <w:tab/>
      </w:r>
      <w:r w:rsidRPr="00D1620F">
        <w:rPr>
          <w:spacing w:val="-6"/>
          <w:szCs w:val="24"/>
        </w:rPr>
        <w:t>_______________________</w:t>
      </w:r>
    </w:p>
    <w:p w:rsidR="0022049C" w:rsidRPr="00D1620F" w:rsidRDefault="0022049C" w:rsidP="00A65CFE">
      <w:pPr>
        <w:ind w:left="284"/>
        <w:rPr>
          <w:spacing w:val="-6"/>
          <w:szCs w:val="24"/>
        </w:rPr>
      </w:pPr>
    </w:p>
    <w:p w:rsidR="0022049C" w:rsidRDefault="0022049C" w:rsidP="00A65CFE">
      <w:pPr>
        <w:rPr>
          <w:spacing w:val="-6"/>
          <w:szCs w:val="24"/>
        </w:rPr>
      </w:pPr>
    </w:p>
    <w:p w:rsidR="008D3589" w:rsidRPr="00E63E67" w:rsidRDefault="008D3589" w:rsidP="00A65CFE">
      <w:pPr>
        <w:rPr>
          <w:b/>
          <w:spacing w:val="-6"/>
          <w:sz w:val="22"/>
        </w:rPr>
      </w:pPr>
    </w:p>
    <w:p w:rsidR="0082667D" w:rsidRDefault="0082667D" w:rsidP="00A65CFE">
      <w:pPr>
        <w:ind w:left="284"/>
        <w:rPr>
          <w:spacing w:val="-6"/>
          <w:sz w:val="22"/>
        </w:rPr>
      </w:pPr>
    </w:p>
    <w:sectPr w:rsidR="0082667D" w:rsidSect="00696211">
      <w:footerReference w:type="even" r:id="rId8"/>
      <w:footerReference w:type="default" r:id="rId9"/>
      <w:pgSz w:w="11906" w:h="16838"/>
      <w:pgMar w:top="1134" w:right="1814" w:bottom="964" w:left="181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AD3" w:rsidRDefault="00C95AD3">
      <w:r>
        <w:separator/>
      </w:r>
    </w:p>
  </w:endnote>
  <w:endnote w:type="continuationSeparator" w:id="0">
    <w:p w:rsidR="00C95AD3" w:rsidRDefault="00C95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D3" w:rsidRDefault="00D51424">
    <w:pPr>
      <w:pStyle w:val="Pidipagina"/>
      <w:framePr w:wrap="around" w:vAnchor="text" w:hAnchor="margin" w:xAlign="right" w:y="1"/>
      <w:rPr>
        <w:rStyle w:val="Numeropagina"/>
      </w:rPr>
    </w:pPr>
    <w:r>
      <w:rPr>
        <w:rStyle w:val="Numeropagina"/>
      </w:rPr>
      <w:fldChar w:fldCharType="begin"/>
    </w:r>
    <w:r w:rsidR="00C95AD3">
      <w:rPr>
        <w:rStyle w:val="Numeropagina"/>
      </w:rPr>
      <w:instrText xml:space="preserve">PAGE  </w:instrText>
    </w:r>
    <w:r>
      <w:rPr>
        <w:rStyle w:val="Numeropagina"/>
      </w:rPr>
      <w:fldChar w:fldCharType="end"/>
    </w:r>
  </w:p>
  <w:p w:rsidR="00C95AD3" w:rsidRDefault="00C95AD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D3" w:rsidRDefault="00D51424">
    <w:pPr>
      <w:pStyle w:val="Pidipagina"/>
      <w:framePr w:wrap="around" w:vAnchor="text" w:hAnchor="margin" w:xAlign="right" w:y="1"/>
      <w:rPr>
        <w:rStyle w:val="Numeropagina"/>
      </w:rPr>
    </w:pPr>
    <w:r>
      <w:rPr>
        <w:rStyle w:val="Numeropagina"/>
      </w:rPr>
      <w:fldChar w:fldCharType="begin"/>
    </w:r>
    <w:r w:rsidR="00C95AD3">
      <w:rPr>
        <w:rStyle w:val="Numeropagina"/>
      </w:rPr>
      <w:instrText xml:space="preserve">PAGE  </w:instrText>
    </w:r>
    <w:r>
      <w:rPr>
        <w:rStyle w:val="Numeropagina"/>
      </w:rPr>
      <w:fldChar w:fldCharType="separate"/>
    </w:r>
    <w:r w:rsidR="00A34AE7">
      <w:rPr>
        <w:rStyle w:val="Numeropagina"/>
        <w:noProof/>
      </w:rPr>
      <w:t>4</w:t>
    </w:r>
    <w:r>
      <w:rPr>
        <w:rStyle w:val="Numeropagina"/>
      </w:rPr>
      <w:fldChar w:fldCharType="end"/>
    </w:r>
  </w:p>
  <w:p w:rsidR="00C95AD3" w:rsidRDefault="00C95AD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AD3" w:rsidRDefault="00C95AD3">
      <w:r>
        <w:separator/>
      </w:r>
    </w:p>
  </w:footnote>
  <w:footnote w:type="continuationSeparator" w:id="0">
    <w:p w:rsidR="00C95AD3" w:rsidRDefault="00C95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1D9"/>
    <w:multiLevelType w:val="hybridMultilevel"/>
    <w:tmpl w:val="D750D7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1A057BD"/>
    <w:multiLevelType w:val="hybridMultilevel"/>
    <w:tmpl w:val="54D4A3BC"/>
    <w:lvl w:ilvl="0" w:tplc="994EC940">
      <w:start w:val="1"/>
      <w:numFmt w:val="bullet"/>
      <w:lvlText w:val="-"/>
      <w:lvlJc w:val="left"/>
      <w:pPr>
        <w:ind w:left="720" w:hanging="360"/>
      </w:pPr>
      <w:rPr>
        <w:rFonts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2113BB"/>
    <w:multiLevelType w:val="singleLevel"/>
    <w:tmpl w:val="0410000F"/>
    <w:lvl w:ilvl="0">
      <w:start w:val="1"/>
      <w:numFmt w:val="decimal"/>
      <w:lvlText w:val="%1."/>
      <w:lvlJc w:val="left"/>
      <w:pPr>
        <w:tabs>
          <w:tab w:val="num" w:pos="360"/>
        </w:tabs>
        <w:ind w:left="360" w:hanging="360"/>
      </w:pPr>
    </w:lvl>
  </w:abstractNum>
  <w:abstractNum w:abstractNumId="3">
    <w:nsid w:val="16B678C9"/>
    <w:multiLevelType w:val="singleLevel"/>
    <w:tmpl w:val="133C2362"/>
    <w:lvl w:ilvl="0">
      <w:numFmt w:val="bullet"/>
      <w:lvlText w:val="-"/>
      <w:lvlJc w:val="left"/>
      <w:pPr>
        <w:tabs>
          <w:tab w:val="num" w:pos="360"/>
        </w:tabs>
        <w:ind w:left="340" w:hanging="340"/>
      </w:pPr>
      <w:rPr>
        <w:rFonts w:hint="default"/>
      </w:rPr>
    </w:lvl>
  </w:abstractNum>
  <w:abstractNum w:abstractNumId="4">
    <w:nsid w:val="1BB063A8"/>
    <w:multiLevelType w:val="hybridMultilevel"/>
    <w:tmpl w:val="86782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044BA0"/>
    <w:multiLevelType w:val="hybridMultilevel"/>
    <w:tmpl w:val="F8F6B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6110ECB"/>
    <w:multiLevelType w:val="singleLevel"/>
    <w:tmpl w:val="2FCE4E0C"/>
    <w:lvl w:ilvl="0">
      <w:start w:val="1"/>
      <w:numFmt w:val="bullet"/>
      <w:lvlText w:val=""/>
      <w:lvlJc w:val="left"/>
      <w:pPr>
        <w:tabs>
          <w:tab w:val="num" w:pos="360"/>
        </w:tabs>
        <w:ind w:left="360" w:hanging="360"/>
      </w:pPr>
      <w:rPr>
        <w:rFonts w:ascii="Symbol" w:hAnsi="Symbol" w:hint="default"/>
      </w:rPr>
    </w:lvl>
  </w:abstractNum>
  <w:abstractNum w:abstractNumId="7">
    <w:nsid w:val="2C572FF8"/>
    <w:multiLevelType w:val="singleLevel"/>
    <w:tmpl w:val="2FCE4E0C"/>
    <w:lvl w:ilvl="0">
      <w:start w:val="1"/>
      <w:numFmt w:val="bullet"/>
      <w:lvlText w:val=""/>
      <w:lvlJc w:val="left"/>
      <w:pPr>
        <w:tabs>
          <w:tab w:val="num" w:pos="360"/>
        </w:tabs>
        <w:ind w:left="360" w:hanging="360"/>
      </w:pPr>
      <w:rPr>
        <w:rFonts w:ascii="Symbol" w:hAnsi="Symbol" w:hint="default"/>
      </w:rPr>
    </w:lvl>
  </w:abstractNum>
  <w:abstractNum w:abstractNumId="8">
    <w:nsid w:val="327E4A8F"/>
    <w:multiLevelType w:val="singleLevel"/>
    <w:tmpl w:val="0410000F"/>
    <w:lvl w:ilvl="0">
      <w:start w:val="1"/>
      <w:numFmt w:val="decimal"/>
      <w:lvlText w:val="%1."/>
      <w:lvlJc w:val="left"/>
      <w:pPr>
        <w:tabs>
          <w:tab w:val="num" w:pos="360"/>
        </w:tabs>
        <w:ind w:left="360" w:hanging="360"/>
      </w:pPr>
    </w:lvl>
  </w:abstractNum>
  <w:abstractNum w:abstractNumId="9">
    <w:nsid w:val="43106CC4"/>
    <w:multiLevelType w:val="hybridMultilevel"/>
    <w:tmpl w:val="DE96A2F8"/>
    <w:lvl w:ilvl="0" w:tplc="0D1667EE">
      <w:numFmt w:val="bullet"/>
      <w:lvlText w:val="-"/>
      <w:lvlJc w:val="left"/>
      <w:pPr>
        <w:tabs>
          <w:tab w:val="num" w:pos="1353"/>
        </w:tabs>
        <w:ind w:left="1353" w:hanging="360"/>
      </w:pPr>
      <w:rPr>
        <w:rFonts w:ascii="Tahoma" w:eastAsia="Times New Roman" w:hAnsi="Tahoma" w:cs="Tahoma" w:hint="default"/>
        <w:b/>
        <w:i/>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3665DEA"/>
    <w:multiLevelType w:val="hybridMultilevel"/>
    <w:tmpl w:val="4BC6733E"/>
    <w:lvl w:ilvl="0" w:tplc="04100001">
      <w:start w:val="1"/>
      <w:numFmt w:val="bullet"/>
      <w:lvlText w:val=""/>
      <w:lvlJc w:val="left"/>
      <w:pPr>
        <w:ind w:left="6" w:hanging="360"/>
      </w:pPr>
      <w:rPr>
        <w:rFonts w:ascii="Symbol" w:hAnsi="Symbol" w:hint="default"/>
      </w:rPr>
    </w:lvl>
    <w:lvl w:ilvl="1" w:tplc="04100003" w:tentative="1">
      <w:start w:val="1"/>
      <w:numFmt w:val="bullet"/>
      <w:lvlText w:val="o"/>
      <w:lvlJc w:val="left"/>
      <w:pPr>
        <w:ind w:left="726" w:hanging="360"/>
      </w:pPr>
      <w:rPr>
        <w:rFonts w:ascii="Courier New" w:hAnsi="Courier New" w:cs="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cs="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cs="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11">
    <w:nsid w:val="46847237"/>
    <w:multiLevelType w:val="hybridMultilevel"/>
    <w:tmpl w:val="FCD652B6"/>
    <w:lvl w:ilvl="0" w:tplc="8F56440C">
      <w:start w:val="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867502F"/>
    <w:multiLevelType w:val="hybridMultilevel"/>
    <w:tmpl w:val="56C07E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9BF5835"/>
    <w:multiLevelType w:val="hybridMultilevel"/>
    <w:tmpl w:val="855822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9C00CCE"/>
    <w:multiLevelType w:val="multilevel"/>
    <w:tmpl w:val="BD60C150"/>
    <w:lvl w:ilvl="0">
      <w:start w:val="2"/>
      <w:numFmt w:val="bullet"/>
      <w:lvlText w:val=""/>
      <w:lvlJc w:val="left"/>
      <w:pPr>
        <w:tabs>
          <w:tab w:val="num" w:pos="1352"/>
        </w:tabs>
        <w:ind w:left="1162" w:hanging="170"/>
      </w:pPr>
      <w:rPr>
        <w:rFonts w:ascii="Wingdings" w:hAnsi="Wingdings"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5">
    <w:nsid w:val="4B4F4BD9"/>
    <w:multiLevelType w:val="singleLevel"/>
    <w:tmpl w:val="090A0EE4"/>
    <w:lvl w:ilvl="0">
      <w:numFmt w:val="bullet"/>
      <w:lvlText w:val="-"/>
      <w:lvlJc w:val="left"/>
      <w:pPr>
        <w:tabs>
          <w:tab w:val="num" w:pos="1494"/>
        </w:tabs>
        <w:ind w:left="1361" w:hanging="227"/>
      </w:pPr>
      <w:rPr>
        <w:rFonts w:hint="default"/>
      </w:rPr>
    </w:lvl>
  </w:abstractNum>
  <w:abstractNum w:abstractNumId="16">
    <w:nsid w:val="4D8940A0"/>
    <w:multiLevelType w:val="hybridMultilevel"/>
    <w:tmpl w:val="14A4357E"/>
    <w:lvl w:ilvl="0" w:tplc="262486BA">
      <w:start w:val="1"/>
      <w:numFmt w:val="decimal"/>
      <w:lvlText w:val="%1."/>
      <w:lvlJc w:val="left"/>
      <w:pPr>
        <w:tabs>
          <w:tab w:val="num" w:pos="1353"/>
        </w:tabs>
        <w:ind w:left="1353" w:hanging="360"/>
      </w:pPr>
      <w:rPr>
        <w:rFonts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F6359B5"/>
    <w:multiLevelType w:val="hybridMultilevel"/>
    <w:tmpl w:val="58CC0E84"/>
    <w:lvl w:ilvl="0" w:tplc="994EC940">
      <w:start w:val="1"/>
      <w:numFmt w:val="bullet"/>
      <w:lvlText w:val="-"/>
      <w:lvlJc w:val="left"/>
      <w:pPr>
        <w:tabs>
          <w:tab w:val="num" w:pos="1440"/>
        </w:tabs>
        <w:ind w:left="1440" w:hanging="360"/>
      </w:pPr>
      <w:rPr>
        <w:rFonts w:hint="default"/>
        <w:b/>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27D56A5"/>
    <w:multiLevelType w:val="hybridMultilevel"/>
    <w:tmpl w:val="1834E228"/>
    <w:lvl w:ilvl="0" w:tplc="42E0F354">
      <w:start w:val="1"/>
      <w:numFmt w:val="bullet"/>
      <w:lvlText w:val="-"/>
      <w:lvlJc w:val="left"/>
      <w:pPr>
        <w:tabs>
          <w:tab w:val="num" w:pos="720"/>
        </w:tabs>
        <w:ind w:left="720" w:hanging="360"/>
      </w:pPr>
      <w:rPr>
        <w:rFonts w:ascii="Times New Roman" w:eastAsia="Times New Roman" w:hAnsi="Times New Roman" w:cs="Times New Roman" w:hint="default"/>
      </w:rPr>
    </w:lvl>
    <w:lvl w:ilvl="1" w:tplc="A896005E" w:tentative="1">
      <w:start w:val="1"/>
      <w:numFmt w:val="bullet"/>
      <w:lvlText w:val="o"/>
      <w:lvlJc w:val="left"/>
      <w:pPr>
        <w:tabs>
          <w:tab w:val="num" w:pos="1440"/>
        </w:tabs>
        <w:ind w:left="1440" w:hanging="360"/>
      </w:pPr>
      <w:rPr>
        <w:rFonts w:ascii="Courier New" w:hAnsi="Courier New" w:hint="default"/>
      </w:rPr>
    </w:lvl>
    <w:lvl w:ilvl="2" w:tplc="79DC6598" w:tentative="1">
      <w:start w:val="1"/>
      <w:numFmt w:val="bullet"/>
      <w:lvlText w:val=""/>
      <w:lvlJc w:val="left"/>
      <w:pPr>
        <w:tabs>
          <w:tab w:val="num" w:pos="2160"/>
        </w:tabs>
        <w:ind w:left="2160" w:hanging="360"/>
      </w:pPr>
      <w:rPr>
        <w:rFonts w:ascii="Wingdings" w:hAnsi="Wingdings" w:hint="default"/>
      </w:rPr>
    </w:lvl>
    <w:lvl w:ilvl="3" w:tplc="18282C78" w:tentative="1">
      <w:start w:val="1"/>
      <w:numFmt w:val="bullet"/>
      <w:lvlText w:val=""/>
      <w:lvlJc w:val="left"/>
      <w:pPr>
        <w:tabs>
          <w:tab w:val="num" w:pos="2880"/>
        </w:tabs>
        <w:ind w:left="2880" w:hanging="360"/>
      </w:pPr>
      <w:rPr>
        <w:rFonts w:ascii="Symbol" w:hAnsi="Symbol" w:hint="default"/>
      </w:rPr>
    </w:lvl>
    <w:lvl w:ilvl="4" w:tplc="53881708" w:tentative="1">
      <w:start w:val="1"/>
      <w:numFmt w:val="bullet"/>
      <w:lvlText w:val="o"/>
      <w:lvlJc w:val="left"/>
      <w:pPr>
        <w:tabs>
          <w:tab w:val="num" w:pos="3600"/>
        </w:tabs>
        <w:ind w:left="3600" w:hanging="360"/>
      </w:pPr>
      <w:rPr>
        <w:rFonts w:ascii="Courier New" w:hAnsi="Courier New" w:hint="default"/>
      </w:rPr>
    </w:lvl>
    <w:lvl w:ilvl="5" w:tplc="FDA07E02" w:tentative="1">
      <w:start w:val="1"/>
      <w:numFmt w:val="bullet"/>
      <w:lvlText w:val=""/>
      <w:lvlJc w:val="left"/>
      <w:pPr>
        <w:tabs>
          <w:tab w:val="num" w:pos="4320"/>
        </w:tabs>
        <w:ind w:left="4320" w:hanging="360"/>
      </w:pPr>
      <w:rPr>
        <w:rFonts w:ascii="Wingdings" w:hAnsi="Wingdings" w:hint="default"/>
      </w:rPr>
    </w:lvl>
    <w:lvl w:ilvl="6" w:tplc="95F0C458" w:tentative="1">
      <w:start w:val="1"/>
      <w:numFmt w:val="bullet"/>
      <w:lvlText w:val=""/>
      <w:lvlJc w:val="left"/>
      <w:pPr>
        <w:tabs>
          <w:tab w:val="num" w:pos="5040"/>
        </w:tabs>
        <w:ind w:left="5040" w:hanging="360"/>
      </w:pPr>
      <w:rPr>
        <w:rFonts w:ascii="Symbol" w:hAnsi="Symbol" w:hint="default"/>
      </w:rPr>
    </w:lvl>
    <w:lvl w:ilvl="7" w:tplc="DDD4C666" w:tentative="1">
      <w:start w:val="1"/>
      <w:numFmt w:val="bullet"/>
      <w:lvlText w:val="o"/>
      <w:lvlJc w:val="left"/>
      <w:pPr>
        <w:tabs>
          <w:tab w:val="num" w:pos="5760"/>
        </w:tabs>
        <w:ind w:left="5760" w:hanging="360"/>
      </w:pPr>
      <w:rPr>
        <w:rFonts w:ascii="Courier New" w:hAnsi="Courier New" w:hint="default"/>
      </w:rPr>
    </w:lvl>
    <w:lvl w:ilvl="8" w:tplc="D69CC186" w:tentative="1">
      <w:start w:val="1"/>
      <w:numFmt w:val="bullet"/>
      <w:lvlText w:val=""/>
      <w:lvlJc w:val="left"/>
      <w:pPr>
        <w:tabs>
          <w:tab w:val="num" w:pos="6480"/>
        </w:tabs>
        <w:ind w:left="6480" w:hanging="360"/>
      </w:pPr>
      <w:rPr>
        <w:rFonts w:ascii="Wingdings" w:hAnsi="Wingdings" w:hint="default"/>
      </w:rPr>
    </w:lvl>
  </w:abstractNum>
  <w:abstractNum w:abstractNumId="19">
    <w:nsid w:val="55921612"/>
    <w:multiLevelType w:val="hybridMultilevel"/>
    <w:tmpl w:val="BD60C150"/>
    <w:lvl w:ilvl="0" w:tplc="F4005822">
      <w:start w:val="2"/>
      <w:numFmt w:val="bullet"/>
      <w:lvlText w:val=""/>
      <w:lvlJc w:val="left"/>
      <w:pPr>
        <w:tabs>
          <w:tab w:val="num" w:pos="1352"/>
        </w:tabs>
        <w:ind w:left="1162" w:hanging="170"/>
      </w:pPr>
      <w:rPr>
        <w:rFonts w:ascii="Wingdings" w:hAnsi="Wingdings" w:hint="default"/>
      </w:rPr>
    </w:lvl>
    <w:lvl w:ilvl="1" w:tplc="9EB2B1FC" w:tentative="1">
      <w:start w:val="1"/>
      <w:numFmt w:val="bullet"/>
      <w:lvlText w:val="o"/>
      <w:lvlJc w:val="left"/>
      <w:pPr>
        <w:tabs>
          <w:tab w:val="num" w:pos="1723"/>
        </w:tabs>
        <w:ind w:left="1723" w:hanging="360"/>
      </w:pPr>
      <w:rPr>
        <w:rFonts w:ascii="Courier New" w:hAnsi="Courier New" w:cs="Courier New" w:hint="default"/>
      </w:rPr>
    </w:lvl>
    <w:lvl w:ilvl="2" w:tplc="9D3CB67E" w:tentative="1">
      <w:start w:val="1"/>
      <w:numFmt w:val="bullet"/>
      <w:lvlText w:val=""/>
      <w:lvlJc w:val="left"/>
      <w:pPr>
        <w:tabs>
          <w:tab w:val="num" w:pos="2443"/>
        </w:tabs>
        <w:ind w:left="2443" w:hanging="360"/>
      </w:pPr>
      <w:rPr>
        <w:rFonts w:ascii="Wingdings" w:hAnsi="Wingdings" w:hint="default"/>
      </w:rPr>
    </w:lvl>
    <w:lvl w:ilvl="3" w:tplc="A2EA78DA" w:tentative="1">
      <w:start w:val="1"/>
      <w:numFmt w:val="bullet"/>
      <w:lvlText w:val=""/>
      <w:lvlJc w:val="left"/>
      <w:pPr>
        <w:tabs>
          <w:tab w:val="num" w:pos="3163"/>
        </w:tabs>
        <w:ind w:left="3163" w:hanging="360"/>
      </w:pPr>
      <w:rPr>
        <w:rFonts w:ascii="Symbol" w:hAnsi="Symbol" w:hint="default"/>
      </w:rPr>
    </w:lvl>
    <w:lvl w:ilvl="4" w:tplc="E668D6EA" w:tentative="1">
      <w:start w:val="1"/>
      <w:numFmt w:val="bullet"/>
      <w:lvlText w:val="o"/>
      <w:lvlJc w:val="left"/>
      <w:pPr>
        <w:tabs>
          <w:tab w:val="num" w:pos="3883"/>
        </w:tabs>
        <w:ind w:left="3883" w:hanging="360"/>
      </w:pPr>
      <w:rPr>
        <w:rFonts w:ascii="Courier New" w:hAnsi="Courier New" w:cs="Courier New" w:hint="default"/>
      </w:rPr>
    </w:lvl>
    <w:lvl w:ilvl="5" w:tplc="8F289ECA" w:tentative="1">
      <w:start w:val="1"/>
      <w:numFmt w:val="bullet"/>
      <w:lvlText w:val=""/>
      <w:lvlJc w:val="left"/>
      <w:pPr>
        <w:tabs>
          <w:tab w:val="num" w:pos="4603"/>
        </w:tabs>
        <w:ind w:left="4603" w:hanging="360"/>
      </w:pPr>
      <w:rPr>
        <w:rFonts w:ascii="Wingdings" w:hAnsi="Wingdings" w:hint="default"/>
      </w:rPr>
    </w:lvl>
    <w:lvl w:ilvl="6" w:tplc="5BE0FB38" w:tentative="1">
      <w:start w:val="1"/>
      <w:numFmt w:val="bullet"/>
      <w:lvlText w:val=""/>
      <w:lvlJc w:val="left"/>
      <w:pPr>
        <w:tabs>
          <w:tab w:val="num" w:pos="5323"/>
        </w:tabs>
        <w:ind w:left="5323" w:hanging="360"/>
      </w:pPr>
      <w:rPr>
        <w:rFonts w:ascii="Symbol" w:hAnsi="Symbol" w:hint="default"/>
      </w:rPr>
    </w:lvl>
    <w:lvl w:ilvl="7" w:tplc="3A1CC4DE" w:tentative="1">
      <w:start w:val="1"/>
      <w:numFmt w:val="bullet"/>
      <w:lvlText w:val="o"/>
      <w:lvlJc w:val="left"/>
      <w:pPr>
        <w:tabs>
          <w:tab w:val="num" w:pos="6043"/>
        </w:tabs>
        <w:ind w:left="6043" w:hanging="360"/>
      </w:pPr>
      <w:rPr>
        <w:rFonts w:ascii="Courier New" w:hAnsi="Courier New" w:cs="Courier New" w:hint="default"/>
      </w:rPr>
    </w:lvl>
    <w:lvl w:ilvl="8" w:tplc="0D363B3C" w:tentative="1">
      <w:start w:val="1"/>
      <w:numFmt w:val="bullet"/>
      <w:lvlText w:val=""/>
      <w:lvlJc w:val="left"/>
      <w:pPr>
        <w:tabs>
          <w:tab w:val="num" w:pos="6763"/>
        </w:tabs>
        <w:ind w:left="6763" w:hanging="360"/>
      </w:pPr>
      <w:rPr>
        <w:rFonts w:ascii="Wingdings" w:hAnsi="Wingdings" w:hint="default"/>
      </w:rPr>
    </w:lvl>
  </w:abstractNum>
  <w:abstractNum w:abstractNumId="20">
    <w:nsid w:val="5D554735"/>
    <w:multiLevelType w:val="hybridMultilevel"/>
    <w:tmpl w:val="E41CAF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E8E4129"/>
    <w:multiLevelType w:val="hybridMultilevel"/>
    <w:tmpl w:val="EABCF338"/>
    <w:lvl w:ilvl="0" w:tplc="994EC940">
      <w:start w:val="1"/>
      <w:numFmt w:val="bullet"/>
      <w:lvlText w:val="-"/>
      <w:lvlJc w:val="left"/>
      <w:pPr>
        <w:tabs>
          <w:tab w:val="num" w:pos="1582"/>
        </w:tabs>
        <w:ind w:left="1582" w:hanging="360"/>
      </w:pPr>
      <w:rPr>
        <w:rFonts w:hint="default"/>
        <w:b/>
        <w:i w:val="0"/>
        <w:color w:val="auto"/>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2">
    <w:nsid w:val="616D6D69"/>
    <w:multiLevelType w:val="hybridMultilevel"/>
    <w:tmpl w:val="508458DC"/>
    <w:lvl w:ilvl="0" w:tplc="A1B0531E">
      <w:start w:val="1"/>
      <w:numFmt w:val="bullet"/>
      <w:lvlText w:val=""/>
      <w:lvlJc w:val="left"/>
      <w:pPr>
        <w:tabs>
          <w:tab w:val="num" w:pos="2856"/>
        </w:tabs>
        <w:ind w:left="2856" w:hanging="360"/>
      </w:pPr>
      <w:rPr>
        <w:rFonts w:ascii="Wingdings" w:hAnsi="Wingdings"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4A27A4C"/>
    <w:multiLevelType w:val="hybridMultilevel"/>
    <w:tmpl w:val="354AB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1F0912"/>
    <w:multiLevelType w:val="hybridMultilevel"/>
    <w:tmpl w:val="41EC8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A376A6"/>
    <w:multiLevelType w:val="hybridMultilevel"/>
    <w:tmpl w:val="DC5C3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827388A"/>
    <w:multiLevelType w:val="hybridMultilevel"/>
    <w:tmpl w:val="80747022"/>
    <w:lvl w:ilvl="0" w:tplc="CD1A0FC0">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7">
    <w:nsid w:val="7A833AD2"/>
    <w:multiLevelType w:val="hybridMultilevel"/>
    <w:tmpl w:val="76422816"/>
    <w:lvl w:ilvl="0" w:tplc="A450FC3C">
      <w:start w:val="2"/>
      <w:numFmt w:val="bullet"/>
      <w:lvlText w:val="-"/>
      <w:lvlJc w:val="left"/>
      <w:pPr>
        <w:tabs>
          <w:tab w:val="num" w:pos="1352"/>
        </w:tabs>
        <w:ind w:left="1352" w:hanging="360"/>
      </w:pPr>
      <w:rPr>
        <w:rFonts w:ascii="Times New Roman" w:hAnsi="Times New Roman" w:cs="Times New Roman" w:hint="default"/>
        <w:sz w:val="24"/>
        <w:szCs w:val="24"/>
      </w:rPr>
    </w:lvl>
    <w:lvl w:ilvl="1" w:tplc="45DC7B7C" w:tentative="1">
      <w:start w:val="1"/>
      <w:numFmt w:val="bullet"/>
      <w:lvlText w:val="o"/>
      <w:lvlJc w:val="left"/>
      <w:pPr>
        <w:tabs>
          <w:tab w:val="num" w:pos="1723"/>
        </w:tabs>
        <w:ind w:left="1723" w:hanging="360"/>
      </w:pPr>
      <w:rPr>
        <w:rFonts w:ascii="Courier New" w:hAnsi="Courier New" w:cs="Courier New" w:hint="default"/>
      </w:rPr>
    </w:lvl>
    <w:lvl w:ilvl="2" w:tplc="A90A93F6" w:tentative="1">
      <w:start w:val="1"/>
      <w:numFmt w:val="bullet"/>
      <w:lvlText w:val=""/>
      <w:lvlJc w:val="left"/>
      <w:pPr>
        <w:tabs>
          <w:tab w:val="num" w:pos="2443"/>
        </w:tabs>
        <w:ind w:left="2443" w:hanging="360"/>
      </w:pPr>
      <w:rPr>
        <w:rFonts w:ascii="Wingdings" w:hAnsi="Wingdings" w:hint="default"/>
      </w:rPr>
    </w:lvl>
    <w:lvl w:ilvl="3" w:tplc="A77CEF6A" w:tentative="1">
      <w:start w:val="1"/>
      <w:numFmt w:val="bullet"/>
      <w:lvlText w:val=""/>
      <w:lvlJc w:val="left"/>
      <w:pPr>
        <w:tabs>
          <w:tab w:val="num" w:pos="3163"/>
        </w:tabs>
        <w:ind w:left="3163" w:hanging="360"/>
      </w:pPr>
      <w:rPr>
        <w:rFonts w:ascii="Symbol" w:hAnsi="Symbol" w:hint="default"/>
      </w:rPr>
    </w:lvl>
    <w:lvl w:ilvl="4" w:tplc="646C05BA" w:tentative="1">
      <w:start w:val="1"/>
      <w:numFmt w:val="bullet"/>
      <w:lvlText w:val="o"/>
      <w:lvlJc w:val="left"/>
      <w:pPr>
        <w:tabs>
          <w:tab w:val="num" w:pos="3883"/>
        </w:tabs>
        <w:ind w:left="3883" w:hanging="360"/>
      </w:pPr>
      <w:rPr>
        <w:rFonts w:ascii="Courier New" w:hAnsi="Courier New" w:cs="Courier New" w:hint="default"/>
      </w:rPr>
    </w:lvl>
    <w:lvl w:ilvl="5" w:tplc="1E8C6954" w:tentative="1">
      <w:start w:val="1"/>
      <w:numFmt w:val="bullet"/>
      <w:lvlText w:val=""/>
      <w:lvlJc w:val="left"/>
      <w:pPr>
        <w:tabs>
          <w:tab w:val="num" w:pos="4603"/>
        </w:tabs>
        <w:ind w:left="4603" w:hanging="360"/>
      </w:pPr>
      <w:rPr>
        <w:rFonts w:ascii="Wingdings" w:hAnsi="Wingdings" w:hint="default"/>
      </w:rPr>
    </w:lvl>
    <w:lvl w:ilvl="6" w:tplc="1D12AF84" w:tentative="1">
      <w:start w:val="1"/>
      <w:numFmt w:val="bullet"/>
      <w:lvlText w:val=""/>
      <w:lvlJc w:val="left"/>
      <w:pPr>
        <w:tabs>
          <w:tab w:val="num" w:pos="5323"/>
        </w:tabs>
        <w:ind w:left="5323" w:hanging="360"/>
      </w:pPr>
      <w:rPr>
        <w:rFonts w:ascii="Symbol" w:hAnsi="Symbol" w:hint="default"/>
      </w:rPr>
    </w:lvl>
    <w:lvl w:ilvl="7" w:tplc="C96E30CA" w:tentative="1">
      <w:start w:val="1"/>
      <w:numFmt w:val="bullet"/>
      <w:lvlText w:val="o"/>
      <w:lvlJc w:val="left"/>
      <w:pPr>
        <w:tabs>
          <w:tab w:val="num" w:pos="6043"/>
        </w:tabs>
        <w:ind w:left="6043" w:hanging="360"/>
      </w:pPr>
      <w:rPr>
        <w:rFonts w:ascii="Courier New" w:hAnsi="Courier New" w:cs="Courier New" w:hint="default"/>
      </w:rPr>
    </w:lvl>
    <w:lvl w:ilvl="8" w:tplc="05C0D96C" w:tentative="1">
      <w:start w:val="1"/>
      <w:numFmt w:val="bullet"/>
      <w:lvlText w:val=""/>
      <w:lvlJc w:val="left"/>
      <w:pPr>
        <w:tabs>
          <w:tab w:val="num" w:pos="6763"/>
        </w:tabs>
        <w:ind w:left="6763" w:hanging="360"/>
      </w:pPr>
      <w:rPr>
        <w:rFonts w:ascii="Wingdings" w:hAnsi="Wingdings" w:hint="default"/>
      </w:rPr>
    </w:lvl>
  </w:abstractNum>
  <w:abstractNum w:abstractNumId="28">
    <w:nsid w:val="7D49210B"/>
    <w:multiLevelType w:val="multilevel"/>
    <w:tmpl w:val="DE96A2F8"/>
    <w:lvl w:ilvl="0">
      <w:numFmt w:val="bullet"/>
      <w:lvlText w:val="-"/>
      <w:lvlJc w:val="left"/>
      <w:pPr>
        <w:tabs>
          <w:tab w:val="num" w:pos="1353"/>
        </w:tabs>
        <w:ind w:left="1353" w:hanging="360"/>
      </w:pPr>
      <w:rPr>
        <w:rFonts w:ascii="Tahoma" w:eastAsia="Times New Roman" w:hAnsi="Tahoma" w:cs="Tahoma" w:hint="default"/>
        <w:b/>
        <w: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3"/>
  </w:num>
  <w:num w:numId="4">
    <w:abstractNumId w:val="19"/>
  </w:num>
  <w:num w:numId="5">
    <w:abstractNumId w:val="14"/>
  </w:num>
  <w:num w:numId="6">
    <w:abstractNumId w:val="27"/>
  </w:num>
  <w:num w:numId="7">
    <w:abstractNumId w:val="2"/>
  </w:num>
  <w:num w:numId="8">
    <w:abstractNumId w:val="15"/>
  </w:num>
  <w:num w:numId="9">
    <w:abstractNumId w:val="26"/>
  </w:num>
  <w:num w:numId="10">
    <w:abstractNumId w:val="6"/>
  </w:num>
  <w:num w:numId="11">
    <w:abstractNumId w:val="7"/>
  </w:num>
  <w:num w:numId="12">
    <w:abstractNumId w:val="9"/>
  </w:num>
  <w:num w:numId="13">
    <w:abstractNumId w:val="28"/>
  </w:num>
  <w:num w:numId="14">
    <w:abstractNumId w:val="16"/>
  </w:num>
  <w:num w:numId="15">
    <w:abstractNumId w:val="21"/>
  </w:num>
  <w:num w:numId="16">
    <w:abstractNumId w:val="22"/>
  </w:num>
  <w:num w:numId="17">
    <w:abstractNumId w:val="17"/>
  </w:num>
  <w:num w:numId="18">
    <w:abstractNumId w:val="11"/>
  </w:num>
  <w:num w:numId="19">
    <w:abstractNumId w:val="23"/>
  </w:num>
  <w:num w:numId="20">
    <w:abstractNumId w:val="13"/>
  </w:num>
  <w:num w:numId="21">
    <w:abstractNumId w:val="25"/>
  </w:num>
  <w:num w:numId="22">
    <w:abstractNumId w:val="4"/>
  </w:num>
  <w:num w:numId="23">
    <w:abstractNumId w:val="12"/>
  </w:num>
  <w:num w:numId="24">
    <w:abstractNumId w:val="24"/>
  </w:num>
  <w:num w:numId="25">
    <w:abstractNumId w:val="1"/>
  </w:num>
  <w:num w:numId="26">
    <w:abstractNumId w:val="5"/>
  </w:num>
  <w:num w:numId="27">
    <w:abstractNumId w:val="10"/>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7787D"/>
    <w:rsid w:val="00002063"/>
    <w:rsid w:val="00002135"/>
    <w:rsid w:val="00004182"/>
    <w:rsid w:val="000065A1"/>
    <w:rsid w:val="00014F25"/>
    <w:rsid w:val="00017710"/>
    <w:rsid w:val="000228E5"/>
    <w:rsid w:val="000235D9"/>
    <w:rsid w:val="0002504C"/>
    <w:rsid w:val="00030060"/>
    <w:rsid w:val="000346B3"/>
    <w:rsid w:val="00035B33"/>
    <w:rsid w:val="00036133"/>
    <w:rsid w:val="0004121A"/>
    <w:rsid w:val="00044B51"/>
    <w:rsid w:val="00045280"/>
    <w:rsid w:val="000473C8"/>
    <w:rsid w:val="00055A01"/>
    <w:rsid w:val="00055E61"/>
    <w:rsid w:val="00064F31"/>
    <w:rsid w:val="000669DD"/>
    <w:rsid w:val="0007272C"/>
    <w:rsid w:val="00083571"/>
    <w:rsid w:val="000868CE"/>
    <w:rsid w:val="00087BF8"/>
    <w:rsid w:val="000A4576"/>
    <w:rsid w:val="000B3236"/>
    <w:rsid w:val="000B54F3"/>
    <w:rsid w:val="000B666A"/>
    <w:rsid w:val="000B6F75"/>
    <w:rsid w:val="000B7064"/>
    <w:rsid w:val="000C14C3"/>
    <w:rsid w:val="000C294E"/>
    <w:rsid w:val="000C296D"/>
    <w:rsid w:val="000C51C0"/>
    <w:rsid w:val="000C674E"/>
    <w:rsid w:val="000C7527"/>
    <w:rsid w:val="000E0150"/>
    <w:rsid w:val="000E1B6D"/>
    <w:rsid w:val="000E1D64"/>
    <w:rsid w:val="000E7A64"/>
    <w:rsid w:val="000F046B"/>
    <w:rsid w:val="000F1929"/>
    <w:rsid w:val="000F1EE0"/>
    <w:rsid w:val="000F2688"/>
    <w:rsid w:val="000F5251"/>
    <w:rsid w:val="000F5AE2"/>
    <w:rsid w:val="00102B83"/>
    <w:rsid w:val="0010515F"/>
    <w:rsid w:val="0011595F"/>
    <w:rsid w:val="0012014B"/>
    <w:rsid w:val="00120C3A"/>
    <w:rsid w:val="00122236"/>
    <w:rsid w:val="001223DA"/>
    <w:rsid w:val="00122CE0"/>
    <w:rsid w:val="001237A7"/>
    <w:rsid w:val="00127312"/>
    <w:rsid w:val="00131423"/>
    <w:rsid w:val="00131A92"/>
    <w:rsid w:val="00131C4A"/>
    <w:rsid w:val="00134449"/>
    <w:rsid w:val="00140F74"/>
    <w:rsid w:val="00143373"/>
    <w:rsid w:val="00147EFE"/>
    <w:rsid w:val="001516BC"/>
    <w:rsid w:val="00152056"/>
    <w:rsid w:val="00152EF4"/>
    <w:rsid w:val="00155CFF"/>
    <w:rsid w:val="00156E92"/>
    <w:rsid w:val="00157D0C"/>
    <w:rsid w:val="00160E6D"/>
    <w:rsid w:val="001611FB"/>
    <w:rsid w:val="00166809"/>
    <w:rsid w:val="001723A0"/>
    <w:rsid w:val="001767DA"/>
    <w:rsid w:val="00180A68"/>
    <w:rsid w:val="0018404A"/>
    <w:rsid w:val="00185B79"/>
    <w:rsid w:val="001935CF"/>
    <w:rsid w:val="001A0610"/>
    <w:rsid w:val="001A3609"/>
    <w:rsid w:val="001A3BFA"/>
    <w:rsid w:val="001B11B8"/>
    <w:rsid w:val="001B2FAC"/>
    <w:rsid w:val="001B4BF2"/>
    <w:rsid w:val="001B7348"/>
    <w:rsid w:val="001B7A52"/>
    <w:rsid w:val="001D04EE"/>
    <w:rsid w:val="001D677D"/>
    <w:rsid w:val="001E0DBF"/>
    <w:rsid w:val="001E37F5"/>
    <w:rsid w:val="001E4E3C"/>
    <w:rsid w:val="001E61EB"/>
    <w:rsid w:val="001F0247"/>
    <w:rsid w:val="001F0876"/>
    <w:rsid w:val="001F33DF"/>
    <w:rsid w:val="001F35E6"/>
    <w:rsid w:val="001F55A8"/>
    <w:rsid w:val="001F6B4C"/>
    <w:rsid w:val="001F6B8A"/>
    <w:rsid w:val="0020230D"/>
    <w:rsid w:val="00204794"/>
    <w:rsid w:val="00205575"/>
    <w:rsid w:val="00207646"/>
    <w:rsid w:val="0021050E"/>
    <w:rsid w:val="00211A9B"/>
    <w:rsid w:val="00212FE6"/>
    <w:rsid w:val="00214441"/>
    <w:rsid w:val="0021483D"/>
    <w:rsid w:val="00215CEF"/>
    <w:rsid w:val="0022049C"/>
    <w:rsid w:val="0022289A"/>
    <w:rsid w:val="00223138"/>
    <w:rsid w:val="00230A07"/>
    <w:rsid w:val="002328D6"/>
    <w:rsid w:val="00233303"/>
    <w:rsid w:val="00233F2C"/>
    <w:rsid w:val="00245EC7"/>
    <w:rsid w:val="002522CF"/>
    <w:rsid w:val="00252F0E"/>
    <w:rsid w:val="002545D6"/>
    <w:rsid w:val="00255760"/>
    <w:rsid w:val="00256B49"/>
    <w:rsid w:val="00265424"/>
    <w:rsid w:val="00265DD1"/>
    <w:rsid w:val="00266688"/>
    <w:rsid w:val="00266879"/>
    <w:rsid w:val="00266977"/>
    <w:rsid w:val="002704F6"/>
    <w:rsid w:val="00273773"/>
    <w:rsid w:val="00275C75"/>
    <w:rsid w:val="002763AB"/>
    <w:rsid w:val="0028050B"/>
    <w:rsid w:val="002815CD"/>
    <w:rsid w:val="00285334"/>
    <w:rsid w:val="00287688"/>
    <w:rsid w:val="0028793C"/>
    <w:rsid w:val="00295C55"/>
    <w:rsid w:val="002965E9"/>
    <w:rsid w:val="00297E1E"/>
    <w:rsid w:val="002A4B9B"/>
    <w:rsid w:val="002A599D"/>
    <w:rsid w:val="002A6009"/>
    <w:rsid w:val="002A6109"/>
    <w:rsid w:val="002A69B5"/>
    <w:rsid w:val="002A740A"/>
    <w:rsid w:val="002B3802"/>
    <w:rsid w:val="002C30C5"/>
    <w:rsid w:val="002C337E"/>
    <w:rsid w:val="002D0905"/>
    <w:rsid w:val="002D18F6"/>
    <w:rsid w:val="002D27AA"/>
    <w:rsid w:val="002D75A2"/>
    <w:rsid w:val="002E1D22"/>
    <w:rsid w:val="002E2C28"/>
    <w:rsid w:val="002E5BE4"/>
    <w:rsid w:val="002F00C4"/>
    <w:rsid w:val="002F61D7"/>
    <w:rsid w:val="00302108"/>
    <w:rsid w:val="00303EC5"/>
    <w:rsid w:val="00310F51"/>
    <w:rsid w:val="00312B38"/>
    <w:rsid w:val="00312BC0"/>
    <w:rsid w:val="00313A39"/>
    <w:rsid w:val="00322E24"/>
    <w:rsid w:val="0032477D"/>
    <w:rsid w:val="003253A0"/>
    <w:rsid w:val="00326F64"/>
    <w:rsid w:val="0033003F"/>
    <w:rsid w:val="003358CB"/>
    <w:rsid w:val="00335F2A"/>
    <w:rsid w:val="00340307"/>
    <w:rsid w:val="00341C8F"/>
    <w:rsid w:val="003421C9"/>
    <w:rsid w:val="00343875"/>
    <w:rsid w:val="00345802"/>
    <w:rsid w:val="00350D69"/>
    <w:rsid w:val="003517D3"/>
    <w:rsid w:val="00356912"/>
    <w:rsid w:val="003569BB"/>
    <w:rsid w:val="00360AD5"/>
    <w:rsid w:val="00361F11"/>
    <w:rsid w:val="003701CF"/>
    <w:rsid w:val="00370E2E"/>
    <w:rsid w:val="00370E2F"/>
    <w:rsid w:val="00373167"/>
    <w:rsid w:val="003858C7"/>
    <w:rsid w:val="0038634C"/>
    <w:rsid w:val="00393EF5"/>
    <w:rsid w:val="00394505"/>
    <w:rsid w:val="003A49FB"/>
    <w:rsid w:val="003A5323"/>
    <w:rsid w:val="003A57BC"/>
    <w:rsid w:val="003B7328"/>
    <w:rsid w:val="003C1655"/>
    <w:rsid w:val="003C1737"/>
    <w:rsid w:val="003C2566"/>
    <w:rsid w:val="003D1C29"/>
    <w:rsid w:val="003D3F50"/>
    <w:rsid w:val="003D406C"/>
    <w:rsid w:val="003D4C7D"/>
    <w:rsid w:val="003D503C"/>
    <w:rsid w:val="003E17CA"/>
    <w:rsid w:val="003E1AC2"/>
    <w:rsid w:val="003E2531"/>
    <w:rsid w:val="003E5F21"/>
    <w:rsid w:val="003E7C81"/>
    <w:rsid w:val="003F0979"/>
    <w:rsid w:val="003F348E"/>
    <w:rsid w:val="003F38B7"/>
    <w:rsid w:val="00404F72"/>
    <w:rsid w:val="004110E1"/>
    <w:rsid w:val="004126CB"/>
    <w:rsid w:val="0041519C"/>
    <w:rsid w:val="00415C09"/>
    <w:rsid w:val="00415F77"/>
    <w:rsid w:val="004168A3"/>
    <w:rsid w:val="004207FA"/>
    <w:rsid w:val="0042733A"/>
    <w:rsid w:val="0043167F"/>
    <w:rsid w:val="00435638"/>
    <w:rsid w:val="0043593C"/>
    <w:rsid w:val="0044643E"/>
    <w:rsid w:val="00454338"/>
    <w:rsid w:val="0045479E"/>
    <w:rsid w:val="00456049"/>
    <w:rsid w:val="00456E6C"/>
    <w:rsid w:val="00457099"/>
    <w:rsid w:val="00457CF8"/>
    <w:rsid w:val="00457F0E"/>
    <w:rsid w:val="004614C7"/>
    <w:rsid w:val="004618AD"/>
    <w:rsid w:val="0046509C"/>
    <w:rsid w:val="00471051"/>
    <w:rsid w:val="004735FA"/>
    <w:rsid w:val="00475672"/>
    <w:rsid w:val="00475B46"/>
    <w:rsid w:val="00475D3B"/>
    <w:rsid w:val="0047791C"/>
    <w:rsid w:val="00477EDE"/>
    <w:rsid w:val="00481033"/>
    <w:rsid w:val="004814A0"/>
    <w:rsid w:val="0048493F"/>
    <w:rsid w:val="004851E1"/>
    <w:rsid w:val="004862BE"/>
    <w:rsid w:val="00490476"/>
    <w:rsid w:val="00494D3F"/>
    <w:rsid w:val="00497DB4"/>
    <w:rsid w:val="004B2DB1"/>
    <w:rsid w:val="004B4BB9"/>
    <w:rsid w:val="004B6716"/>
    <w:rsid w:val="004C1421"/>
    <w:rsid w:val="004D491B"/>
    <w:rsid w:val="004D4E18"/>
    <w:rsid w:val="004D7078"/>
    <w:rsid w:val="004E0F33"/>
    <w:rsid w:val="004E4528"/>
    <w:rsid w:val="004F7CEB"/>
    <w:rsid w:val="005035DE"/>
    <w:rsid w:val="00504D61"/>
    <w:rsid w:val="00512779"/>
    <w:rsid w:val="0051441A"/>
    <w:rsid w:val="00523F01"/>
    <w:rsid w:val="005240AE"/>
    <w:rsid w:val="005269E5"/>
    <w:rsid w:val="005313B4"/>
    <w:rsid w:val="00533C8A"/>
    <w:rsid w:val="00536190"/>
    <w:rsid w:val="00540C8D"/>
    <w:rsid w:val="005414AF"/>
    <w:rsid w:val="00542ACA"/>
    <w:rsid w:val="0054340A"/>
    <w:rsid w:val="00544B08"/>
    <w:rsid w:val="0054525C"/>
    <w:rsid w:val="00545789"/>
    <w:rsid w:val="00545E6E"/>
    <w:rsid w:val="00547E34"/>
    <w:rsid w:val="00552815"/>
    <w:rsid w:val="005531E6"/>
    <w:rsid w:val="00555415"/>
    <w:rsid w:val="00560945"/>
    <w:rsid w:val="005615DD"/>
    <w:rsid w:val="005618B9"/>
    <w:rsid w:val="00564579"/>
    <w:rsid w:val="00565905"/>
    <w:rsid w:val="00565CD2"/>
    <w:rsid w:val="005715F2"/>
    <w:rsid w:val="00575E67"/>
    <w:rsid w:val="005823FC"/>
    <w:rsid w:val="005867C6"/>
    <w:rsid w:val="00595ED8"/>
    <w:rsid w:val="005A0597"/>
    <w:rsid w:val="005A17A6"/>
    <w:rsid w:val="005A57D9"/>
    <w:rsid w:val="005A6231"/>
    <w:rsid w:val="005A6663"/>
    <w:rsid w:val="005A6F12"/>
    <w:rsid w:val="005A72FB"/>
    <w:rsid w:val="005B19F2"/>
    <w:rsid w:val="005B1D50"/>
    <w:rsid w:val="005B5034"/>
    <w:rsid w:val="005B555A"/>
    <w:rsid w:val="005B72BC"/>
    <w:rsid w:val="005C44CE"/>
    <w:rsid w:val="005C6EAC"/>
    <w:rsid w:val="005D1214"/>
    <w:rsid w:val="005D13BB"/>
    <w:rsid w:val="005D1D02"/>
    <w:rsid w:val="005D5563"/>
    <w:rsid w:val="005D5A01"/>
    <w:rsid w:val="005D62B7"/>
    <w:rsid w:val="005E249E"/>
    <w:rsid w:val="005E5842"/>
    <w:rsid w:val="005E601D"/>
    <w:rsid w:val="005E7206"/>
    <w:rsid w:val="005F427E"/>
    <w:rsid w:val="005F6476"/>
    <w:rsid w:val="005F678E"/>
    <w:rsid w:val="00602167"/>
    <w:rsid w:val="0060538A"/>
    <w:rsid w:val="006074D5"/>
    <w:rsid w:val="00614280"/>
    <w:rsid w:val="00615FD3"/>
    <w:rsid w:val="00616101"/>
    <w:rsid w:val="00623A3E"/>
    <w:rsid w:val="00624E14"/>
    <w:rsid w:val="006278D1"/>
    <w:rsid w:val="00630BA5"/>
    <w:rsid w:val="00633E8D"/>
    <w:rsid w:val="00634E04"/>
    <w:rsid w:val="0063681F"/>
    <w:rsid w:val="00640A1D"/>
    <w:rsid w:val="0064340E"/>
    <w:rsid w:val="0064580D"/>
    <w:rsid w:val="0064644B"/>
    <w:rsid w:val="00653E50"/>
    <w:rsid w:val="0066167B"/>
    <w:rsid w:val="00662472"/>
    <w:rsid w:val="00664E5D"/>
    <w:rsid w:val="006658D8"/>
    <w:rsid w:val="00666A51"/>
    <w:rsid w:val="006673C6"/>
    <w:rsid w:val="00672B1F"/>
    <w:rsid w:val="00684727"/>
    <w:rsid w:val="006862B3"/>
    <w:rsid w:val="00693FFA"/>
    <w:rsid w:val="00694FD0"/>
    <w:rsid w:val="00696211"/>
    <w:rsid w:val="0069699C"/>
    <w:rsid w:val="0069765E"/>
    <w:rsid w:val="006A2A05"/>
    <w:rsid w:val="006A2A75"/>
    <w:rsid w:val="006A400B"/>
    <w:rsid w:val="006A4113"/>
    <w:rsid w:val="006A6F97"/>
    <w:rsid w:val="006B012F"/>
    <w:rsid w:val="006B25B2"/>
    <w:rsid w:val="006B54FC"/>
    <w:rsid w:val="006B605E"/>
    <w:rsid w:val="006C3253"/>
    <w:rsid w:val="006C336D"/>
    <w:rsid w:val="006C34BC"/>
    <w:rsid w:val="006C431C"/>
    <w:rsid w:val="006C541B"/>
    <w:rsid w:val="006C682E"/>
    <w:rsid w:val="006D02A0"/>
    <w:rsid w:val="006D76FE"/>
    <w:rsid w:val="006E1571"/>
    <w:rsid w:val="006E2719"/>
    <w:rsid w:val="006E614D"/>
    <w:rsid w:val="006E66F3"/>
    <w:rsid w:val="00700D64"/>
    <w:rsid w:val="00702FC3"/>
    <w:rsid w:val="0070529B"/>
    <w:rsid w:val="0070666B"/>
    <w:rsid w:val="00720A30"/>
    <w:rsid w:val="00721889"/>
    <w:rsid w:val="00721BE6"/>
    <w:rsid w:val="00723CF8"/>
    <w:rsid w:val="00726680"/>
    <w:rsid w:val="00730EC2"/>
    <w:rsid w:val="00734162"/>
    <w:rsid w:val="00734C88"/>
    <w:rsid w:val="00735B0B"/>
    <w:rsid w:val="00736057"/>
    <w:rsid w:val="007437D1"/>
    <w:rsid w:val="00745E30"/>
    <w:rsid w:val="0074600C"/>
    <w:rsid w:val="007510B3"/>
    <w:rsid w:val="00760CDC"/>
    <w:rsid w:val="00765611"/>
    <w:rsid w:val="00765771"/>
    <w:rsid w:val="00765CE7"/>
    <w:rsid w:val="0077015E"/>
    <w:rsid w:val="0077185E"/>
    <w:rsid w:val="00775BEF"/>
    <w:rsid w:val="00775CA5"/>
    <w:rsid w:val="00783FEB"/>
    <w:rsid w:val="007854A6"/>
    <w:rsid w:val="0079495E"/>
    <w:rsid w:val="00796E4A"/>
    <w:rsid w:val="007A3267"/>
    <w:rsid w:val="007A4E1F"/>
    <w:rsid w:val="007A588A"/>
    <w:rsid w:val="007A58DF"/>
    <w:rsid w:val="007A74F3"/>
    <w:rsid w:val="007A7895"/>
    <w:rsid w:val="007A7A06"/>
    <w:rsid w:val="007A7CE4"/>
    <w:rsid w:val="007B48C9"/>
    <w:rsid w:val="007B7C03"/>
    <w:rsid w:val="007C106D"/>
    <w:rsid w:val="007C6ED3"/>
    <w:rsid w:val="007D2240"/>
    <w:rsid w:val="007D37DB"/>
    <w:rsid w:val="007D7C02"/>
    <w:rsid w:val="007E16EF"/>
    <w:rsid w:val="007E1A5A"/>
    <w:rsid w:val="007E1AC6"/>
    <w:rsid w:val="007E7D0D"/>
    <w:rsid w:val="0080133E"/>
    <w:rsid w:val="00801EDF"/>
    <w:rsid w:val="00802658"/>
    <w:rsid w:val="00802FE1"/>
    <w:rsid w:val="00806225"/>
    <w:rsid w:val="008152B5"/>
    <w:rsid w:val="0082023B"/>
    <w:rsid w:val="00820406"/>
    <w:rsid w:val="00823A33"/>
    <w:rsid w:val="00823D3A"/>
    <w:rsid w:val="00826373"/>
    <w:rsid w:val="0082667D"/>
    <w:rsid w:val="00826E70"/>
    <w:rsid w:val="00827331"/>
    <w:rsid w:val="008340EA"/>
    <w:rsid w:val="00834B96"/>
    <w:rsid w:val="00840A97"/>
    <w:rsid w:val="00845B29"/>
    <w:rsid w:val="0085457B"/>
    <w:rsid w:val="00854B61"/>
    <w:rsid w:val="00855966"/>
    <w:rsid w:val="00863A6A"/>
    <w:rsid w:val="0087475C"/>
    <w:rsid w:val="00880615"/>
    <w:rsid w:val="008901B8"/>
    <w:rsid w:val="0089077D"/>
    <w:rsid w:val="008B1025"/>
    <w:rsid w:val="008B3410"/>
    <w:rsid w:val="008C09BA"/>
    <w:rsid w:val="008C0C85"/>
    <w:rsid w:val="008C236B"/>
    <w:rsid w:val="008C2519"/>
    <w:rsid w:val="008C40CF"/>
    <w:rsid w:val="008C431B"/>
    <w:rsid w:val="008D246C"/>
    <w:rsid w:val="008D3589"/>
    <w:rsid w:val="008D3797"/>
    <w:rsid w:val="008D4D41"/>
    <w:rsid w:val="008D766C"/>
    <w:rsid w:val="008E01F0"/>
    <w:rsid w:val="008E36C1"/>
    <w:rsid w:val="008E475B"/>
    <w:rsid w:val="008F015A"/>
    <w:rsid w:val="008F3583"/>
    <w:rsid w:val="008F4631"/>
    <w:rsid w:val="008F6A56"/>
    <w:rsid w:val="009005BC"/>
    <w:rsid w:val="00901BB7"/>
    <w:rsid w:val="00902828"/>
    <w:rsid w:val="0090670E"/>
    <w:rsid w:val="00913B73"/>
    <w:rsid w:val="00915F95"/>
    <w:rsid w:val="0091618E"/>
    <w:rsid w:val="00916AE0"/>
    <w:rsid w:val="00924B21"/>
    <w:rsid w:val="00927B13"/>
    <w:rsid w:val="00930525"/>
    <w:rsid w:val="00933EE6"/>
    <w:rsid w:val="009377B0"/>
    <w:rsid w:val="009454EF"/>
    <w:rsid w:val="009476BF"/>
    <w:rsid w:val="009517BA"/>
    <w:rsid w:val="00951EC7"/>
    <w:rsid w:val="00954F5F"/>
    <w:rsid w:val="0095604A"/>
    <w:rsid w:val="0095721D"/>
    <w:rsid w:val="0096127B"/>
    <w:rsid w:val="0096261C"/>
    <w:rsid w:val="00962B1C"/>
    <w:rsid w:val="00963D4F"/>
    <w:rsid w:val="009656A8"/>
    <w:rsid w:val="00967551"/>
    <w:rsid w:val="009707A4"/>
    <w:rsid w:val="009726AD"/>
    <w:rsid w:val="00976B66"/>
    <w:rsid w:val="0097787D"/>
    <w:rsid w:val="0098308C"/>
    <w:rsid w:val="00990C4A"/>
    <w:rsid w:val="00990FD8"/>
    <w:rsid w:val="00993963"/>
    <w:rsid w:val="00997545"/>
    <w:rsid w:val="009A4DD9"/>
    <w:rsid w:val="009A695E"/>
    <w:rsid w:val="009B0DFE"/>
    <w:rsid w:val="009B273F"/>
    <w:rsid w:val="009B575E"/>
    <w:rsid w:val="009B6495"/>
    <w:rsid w:val="009B6FCF"/>
    <w:rsid w:val="009B7059"/>
    <w:rsid w:val="009B74BB"/>
    <w:rsid w:val="009C1061"/>
    <w:rsid w:val="009C437D"/>
    <w:rsid w:val="009C52A2"/>
    <w:rsid w:val="009C6E19"/>
    <w:rsid w:val="009D0169"/>
    <w:rsid w:val="009D163F"/>
    <w:rsid w:val="009D4FCE"/>
    <w:rsid w:val="009D7055"/>
    <w:rsid w:val="009E1792"/>
    <w:rsid w:val="009E1F33"/>
    <w:rsid w:val="009E24E2"/>
    <w:rsid w:val="009E3889"/>
    <w:rsid w:val="009E54CF"/>
    <w:rsid w:val="009E5CC8"/>
    <w:rsid w:val="009F3865"/>
    <w:rsid w:val="009F428C"/>
    <w:rsid w:val="00A025E6"/>
    <w:rsid w:val="00A07655"/>
    <w:rsid w:val="00A114EF"/>
    <w:rsid w:val="00A21DC0"/>
    <w:rsid w:val="00A240FC"/>
    <w:rsid w:val="00A3063D"/>
    <w:rsid w:val="00A3083A"/>
    <w:rsid w:val="00A32C9B"/>
    <w:rsid w:val="00A34AE7"/>
    <w:rsid w:val="00A35E63"/>
    <w:rsid w:val="00A43AC9"/>
    <w:rsid w:val="00A45075"/>
    <w:rsid w:val="00A47D5E"/>
    <w:rsid w:val="00A54DDB"/>
    <w:rsid w:val="00A6099E"/>
    <w:rsid w:val="00A60A69"/>
    <w:rsid w:val="00A60AA9"/>
    <w:rsid w:val="00A62873"/>
    <w:rsid w:val="00A65CFE"/>
    <w:rsid w:val="00A73527"/>
    <w:rsid w:val="00A737AD"/>
    <w:rsid w:val="00A739DB"/>
    <w:rsid w:val="00A85B72"/>
    <w:rsid w:val="00A87A56"/>
    <w:rsid w:val="00A917FB"/>
    <w:rsid w:val="00A93D4A"/>
    <w:rsid w:val="00A94B56"/>
    <w:rsid w:val="00A95371"/>
    <w:rsid w:val="00AA533D"/>
    <w:rsid w:val="00AA731D"/>
    <w:rsid w:val="00AA751F"/>
    <w:rsid w:val="00AB09DF"/>
    <w:rsid w:val="00AB32E9"/>
    <w:rsid w:val="00AB66C8"/>
    <w:rsid w:val="00AB6D61"/>
    <w:rsid w:val="00AC0DAF"/>
    <w:rsid w:val="00AC0EAD"/>
    <w:rsid w:val="00AC12B8"/>
    <w:rsid w:val="00AC5085"/>
    <w:rsid w:val="00AC55FF"/>
    <w:rsid w:val="00AC57E2"/>
    <w:rsid w:val="00AD046A"/>
    <w:rsid w:val="00AD159F"/>
    <w:rsid w:val="00AD2280"/>
    <w:rsid w:val="00AD5114"/>
    <w:rsid w:val="00AD6F8E"/>
    <w:rsid w:val="00AE7A0C"/>
    <w:rsid w:val="00AF0C23"/>
    <w:rsid w:val="00AF1FF1"/>
    <w:rsid w:val="00AF4300"/>
    <w:rsid w:val="00AF5CD5"/>
    <w:rsid w:val="00B0312E"/>
    <w:rsid w:val="00B03322"/>
    <w:rsid w:val="00B06B32"/>
    <w:rsid w:val="00B0740E"/>
    <w:rsid w:val="00B163D0"/>
    <w:rsid w:val="00B179C2"/>
    <w:rsid w:val="00B208F1"/>
    <w:rsid w:val="00B21759"/>
    <w:rsid w:val="00B244C9"/>
    <w:rsid w:val="00B332B5"/>
    <w:rsid w:val="00B336BD"/>
    <w:rsid w:val="00B3436B"/>
    <w:rsid w:val="00B359DA"/>
    <w:rsid w:val="00B45095"/>
    <w:rsid w:val="00B460B5"/>
    <w:rsid w:val="00B61EB6"/>
    <w:rsid w:val="00B64312"/>
    <w:rsid w:val="00B65B9E"/>
    <w:rsid w:val="00B737A9"/>
    <w:rsid w:val="00B73E6A"/>
    <w:rsid w:val="00B75A19"/>
    <w:rsid w:val="00B76A49"/>
    <w:rsid w:val="00B815A5"/>
    <w:rsid w:val="00B832C6"/>
    <w:rsid w:val="00B87107"/>
    <w:rsid w:val="00B93FB9"/>
    <w:rsid w:val="00B9432D"/>
    <w:rsid w:val="00B955EB"/>
    <w:rsid w:val="00B95A7D"/>
    <w:rsid w:val="00BA01CF"/>
    <w:rsid w:val="00BA0D81"/>
    <w:rsid w:val="00BA455B"/>
    <w:rsid w:val="00BB2C94"/>
    <w:rsid w:val="00BB38D8"/>
    <w:rsid w:val="00BB390A"/>
    <w:rsid w:val="00BB3EFD"/>
    <w:rsid w:val="00BB4CDD"/>
    <w:rsid w:val="00BC1977"/>
    <w:rsid w:val="00BC1CD5"/>
    <w:rsid w:val="00BC280B"/>
    <w:rsid w:val="00BC305E"/>
    <w:rsid w:val="00BC5301"/>
    <w:rsid w:val="00BC592B"/>
    <w:rsid w:val="00BC78B3"/>
    <w:rsid w:val="00BE0262"/>
    <w:rsid w:val="00BE0947"/>
    <w:rsid w:val="00BE1BB6"/>
    <w:rsid w:val="00BE42D2"/>
    <w:rsid w:val="00BF77EF"/>
    <w:rsid w:val="00C0135C"/>
    <w:rsid w:val="00C01DF4"/>
    <w:rsid w:val="00C02FE2"/>
    <w:rsid w:val="00C10054"/>
    <w:rsid w:val="00C1048C"/>
    <w:rsid w:val="00C1105D"/>
    <w:rsid w:val="00C13893"/>
    <w:rsid w:val="00C15250"/>
    <w:rsid w:val="00C17979"/>
    <w:rsid w:val="00C22667"/>
    <w:rsid w:val="00C22B91"/>
    <w:rsid w:val="00C27528"/>
    <w:rsid w:val="00C27A8D"/>
    <w:rsid w:val="00C300D8"/>
    <w:rsid w:val="00C319DB"/>
    <w:rsid w:val="00C34DB5"/>
    <w:rsid w:val="00C365C1"/>
    <w:rsid w:val="00C40063"/>
    <w:rsid w:val="00C42AC2"/>
    <w:rsid w:val="00C443A6"/>
    <w:rsid w:val="00C55D85"/>
    <w:rsid w:val="00C610F8"/>
    <w:rsid w:val="00C61BB4"/>
    <w:rsid w:val="00C64775"/>
    <w:rsid w:val="00C71EEF"/>
    <w:rsid w:val="00C72A35"/>
    <w:rsid w:val="00C7359A"/>
    <w:rsid w:val="00C74102"/>
    <w:rsid w:val="00C7690E"/>
    <w:rsid w:val="00C76CEE"/>
    <w:rsid w:val="00C77D44"/>
    <w:rsid w:val="00C77E83"/>
    <w:rsid w:val="00C91395"/>
    <w:rsid w:val="00C919F4"/>
    <w:rsid w:val="00C94C3F"/>
    <w:rsid w:val="00C95AD3"/>
    <w:rsid w:val="00CA1687"/>
    <w:rsid w:val="00CA2132"/>
    <w:rsid w:val="00CA4651"/>
    <w:rsid w:val="00CA5287"/>
    <w:rsid w:val="00CA5C49"/>
    <w:rsid w:val="00CA6BD7"/>
    <w:rsid w:val="00CA7830"/>
    <w:rsid w:val="00CB1109"/>
    <w:rsid w:val="00CB15F3"/>
    <w:rsid w:val="00CB4021"/>
    <w:rsid w:val="00CB77F5"/>
    <w:rsid w:val="00CC1921"/>
    <w:rsid w:val="00CC7BD3"/>
    <w:rsid w:val="00CD6D0E"/>
    <w:rsid w:val="00CE0F99"/>
    <w:rsid w:val="00CE34B1"/>
    <w:rsid w:val="00CE35F3"/>
    <w:rsid w:val="00CE5711"/>
    <w:rsid w:val="00CF1676"/>
    <w:rsid w:val="00CF2E85"/>
    <w:rsid w:val="00CF561E"/>
    <w:rsid w:val="00CF6134"/>
    <w:rsid w:val="00D00934"/>
    <w:rsid w:val="00D03BFD"/>
    <w:rsid w:val="00D13845"/>
    <w:rsid w:val="00D156FE"/>
    <w:rsid w:val="00D1620F"/>
    <w:rsid w:val="00D20445"/>
    <w:rsid w:val="00D27D00"/>
    <w:rsid w:val="00D3254B"/>
    <w:rsid w:val="00D37EF9"/>
    <w:rsid w:val="00D40243"/>
    <w:rsid w:val="00D42BC5"/>
    <w:rsid w:val="00D43803"/>
    <w:rsid w:val="00D43D4F"/>
    <w:rsid w:val="00D51424"/>
    <w:rsid w:val="00D5172B"/>
    <w:rsid w:val="00D54AEC"/>
    <w:rsid w:val="00D57931"/>
    <w:rsid w:val="00D66936"/>
    <w:rsid w:val="00D72D9B"/>
    <w:rsid w:val="00D73945"/>
    <w:rsid w:val="00D77AA8"/>
    <w:rsid w:val="00D831CF"/>
    <w:rsid w:val="00D85E2B"/>
    <w:rsid w:val="00D85FB6"/>
    <w:rsid w:val="00D87DF7"/>
    <w:rsid w:val="00D954CF"/>
    <w:rsid w:val="00D96680"/>
    <w:rsid w:val="00DA21ED"/>
    <w:rsid w:val="00DA4440"/>
    <w:rsid w:val="00DA6211"/>
    <w:rsid w:val="00DB47EA"/>
    <w:rsid w:val="00DB49DF"/>
    <w:rsid w:val="00DB65A8"/>
    <w:rsid w:val="00DC26A6"/>
    <w:rsid w:val="00DC29AC"/>
    <w:rsid w:val="00DD33AE"/>
    <w:rsid w:val="00DD515C"/>
    <w:rsid w:val="00DD5BE5"/>
    <w:rsid w:val="00DE47F6"/>
    <w:rsid w:val="00DE7778"/>
    <w:rsid w:val="00DE77E3"/>
    <w:rsid w:val="00E02AB1"/>
    <w:rsid w:val="00E030CA"/>
    <w:rsid w:val="00E0701F"/>
    <w:rsid w:val="00E07081"/>
    <w:rsid w:val="00E076FF"/>
    <w:rsid w:val="00E17C84"/>
    <w:rsid w:val="00E20486"/>
    <w:rsid w:val="00E23F2B"/>
    <w:rsid w:val="00E25C9C"/>
    <w:rsid w:val="00E30789"/>
    <w:rsid w:val="00E3417B"/>
    <w:rsid w:val="00E34584"/>
    <w:rsid w:val="00E34EDF"/>
    <w:rsid w:val="00E3614B"/>
    <w:rsid w:val="00E43077"/>
    <w:rsid w:val="00E458B5"/>
    <w:rsid w:val="00E5232B"/>
    <w:rsid w:val="00E57233"/>
    <w:rsid w:val="00E577F5"/>
    <w:rsid w:val="00E63E67"/>
    <w:rsid w:val="00E75115"/>
    <w:rsid w:val="00E807B5"/>
    <w:rsid w:val="00E87CF6"/>
    <w:rsid w:val="00E92A83"/>
    <w:rsid w:val="00EA0407"/>
    <w:rsid w:val="00EB040E"/>
    <w:rsid w:val="00EB2A40"/>
    <w:rsid w:val="00EC3BA1"/>
    <w:rsid w:val="00EC65AC"/>
    <w:rsid w:val="00EC6F48"/>
    <w:rsid w:val="00ED1568"/>
    <w:rsid w:val="00ED2525"/>
    <w:rsid w:val="00ED44D3"/>
    <w:rsid w:val="00ED7170"/>
    <w:rsid w:val="00EE1936"/>
    <w:rsid w:val="00EE6BDF"/>
    <w:rsid w:val="00EE7E68"/>
    <w:rsid w:val="00EF13A4"/>
    <w:rsid w:val="00EF2777"/>
    <w:rsid w:val="00EF6F0E"/>
    <w:rsid w:val="00EF7922"/>
    <w:rsid w:val="00EF7967"/>
    <w:rsid w:val="00EF7B66"/>
    <w:rsid w:val="00EF7EDE"/>
    <w:rsid w:val="00F01375"/>
    <w:rsid w:val="00F02487"/>
    <w:rsid w:val="00F038E8"/>
    <w:rsid w:val="00F03CD5"/>
    <w:rsid w:val="00F042F1"/>
    <w:rsid w:val="00F124B7"/>
    <w:rsid w:val="00F172C1"/>
    <w:rsid w:val="00F24F85"/>
    <w:rsid w:val="00F34A77"/>
    <w:rsid w:val="00F367F3"/>
    <w:rsid w:val="00F40D74"/>
    <w:rsid w:val="00F4311F"/>
    <w:rsid w:val="00F43380"/>
    <w:rsid w:val="00F4366D"/>
    <w:rsid w:val="00F5032A"/>
    <w:rsid w:val="00F50740"/>
    <w:rsid w:val="00F517DC"/>
    <w:rsid w:val="00F55FBA"/>
    <w:rsid w:val="00F56C73"/>
    <w:rsid w:val="00F605C8"/>
    <w:rsid w:val="00F615D8"/>
    <w:rsid w:val="00F630EB"/>
    <w:rsid w:val="00F63552"/>
    <w:rsid w:val="00F777F4"/>
    <w:rsid w:val="00F85C91"/>
    <w:rsid w:val="00F87395"/>
    <w:rsid w:val="00F87E5F"/>
    <w:rsid w:val="00F9044C"/>
    <w:rsid w:val="00F92EB5"/>
    <w:rsid w:val="00F93038"/>
    <w:rsid w:val="00F944BF"/>
    <w:rsid w:val="00F96647"/>
    <w:rsid w:val="00F97477"/>
    <w:rsid w:val="00FA3537"/>
    <w:rsid w:val="00FA432C"/>
    <w:rsid w:val="00FA6E7B"/>
    <w:rsid w:val="00FB1180"/>
    <w:rsid w:val="00FB12FF"/>
    <w:rsid w:val="00FB45E2"/>
    <w:rsid w:val="00FC1CF2"/>
    <w:rsid w:val="00FC3461"/>
    <w:rsid w:val="00FC346E"/>
    <w:rsid w:val="00FC355A"/>
    <w:rsid w:val="00FC487A"/>
    <w:rsid w:val="00FC4DB6"/>
    <w:rsid w:val="00FD05C9"/>
    <w:rsid w:val="00FD5DBD"/>
    <w:rsid w:val="00FD6884"/>
    <w:rsid w:val="00FD7091"/>
    <w:rsid w:val="00FD76A2"/>
    <w:rsid w:val="00FE36C4"/>
    <w:rsid w:val="00FE3833"/>
    <w:rsid w:val="00FE4BFB"/>
    <w:rsid w:val="00FE6536"/>
    <w:rsid w:val="00FE782C"/>
    <w:rsid w:val="00FF1758"/>
    <w:rsid w:val="00FF5E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6211"/>
    <w:pPr>
      <w:jc w:val="both"/>
    </w:pPr>
    <w:rPr>
      <w:sz w:val="24"/>
    </w:rPr>
  </w:style>
  <w:style w:type="paragraph" w:styleId="Titolo1">
    <w:name w:val="heading 1"/>
    <w:basedOn w:val="Normale"/>
    <w:next w:val="Normale"/>
    <w:qFormat/>
    <w:rsid w:val="00696211"/>
    <w:pPr>
      <w:keepNext/>
      <w:jc w:val="center"/>
      <w:outlineLvl w:val="0"/>
    </w:pPr>
    <w:rPr>
      <w:b/>
      <w:smallCaps/>
    </w:rPr>
  </w:style>
  <w:style w:type="paragraph" w:styleId="Titolo2">
    <w:name w:val="heading 2"/>
    <w:basedOn w:val="Normale"/>
    <w:next w:val="Normale"/>
    <w:qFormat/>
    <w:rsid w:val="00696211"/>
    <w:pPr>
      <w:keepNext/>
      <w:outlineLvl w:val="1"/>
    </w:pPr>
    <w:rPr>
      <w:i/>
    </w:rPr>
  </w:style>
  <w:style w:type="paragraph" w:styleId="Titolo3">
    <w:name w:val="heading 3"/>
    <w:basedOn w:val="Normale"/>
    <w:next w:val="Normale"/>
    <w:qFormat/>
    <w:rsid w:val="00696211"/>
    <w:pPr>
      <w:keepNext/>
      <w:outlineLvl w:val="2"/>
    </w:pPr>
    <w:rPr>
      <w:b/>
      <w:bCs/>
      <w:smallCaps/>
      <w:spacing w:val="-4"/>
      <w:u w:val="single"/>
    </w:rPr>
  </w:style>
  <w:style w:type="paragraph" w:styleId="Titolo4">
    <w:name w:val="heading 4"/>
    <w:basedOn w:val="Normale"/>
    <w:next w:val="Normale"/>
    <w:qFormat/>
    <w:rsid w:val="00696211"/>
    <w:pPr>
      <w:keepNext/>
      <w:outlineLvl w:val="3"/>
    </w:pPr>
    <w:rPr>
      <w:b/>
      <w:bCs/>
      <w:smallCaps/>
      <w:spacing w:val="-4"/>
      <w:sz w:val="22"/>
      <w:u w:val="single"/>
    </w:rPr>
  </w:style>
  <w:style w:type="paragraph" w:styleId="Titolo5">
    <w:name w:val="heading 5"/>
    <w:basedOn w:val="Normale"/>
    <w:next w:val="Normale"/>
    <w:qFormat/>
    <w:rsid w:val="00696211"/>
    <w:pPr>
      <w:keepNext/>
      <w:outlineLvl w:val="4"/>
    </w:pPr>
    <w:rPr>
      <w:b/>
      <w:spacing w:val="-4"/>
      <w:sz w:val="26"/>
    </w:rPr>
  </w:style>
  <w:style w:type="paragraph" w:styleId="Titolo6">
    <w:name w:val="heading 6"/>
    <w:basedOn w:val="Normale"/>
    <w:next w:val="Normale"/>
    <w:qFormat/>
    <w:rsid w:val="00696211"/>
    <w:pPr>
      <w:keepNext/>
      <w:outlineLvl w:val="5"/>
    </w:pPr>
    <w:rPr>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696211"/>
    <w:pPr>
      <w:ind w:firstLine="708"/>
    </w:pPr>
  </w:style>
  <w:style w:type="paragraph" w:styleId="Rientrocorpodeltesto2">
    <w:name w:val="Body Text Indent 2"/>
    <w:basedOn w:val="Normale"/>
    <w:rsid w:val="00696211"/>
    <w:pPr>
      <w:ind w:firstLine="709"/>
    </w:pPr>
    <w:rPr>
      <w:spacing w:val="-4"/>
    </w:rPr>
  </w:style>
  <w:style w:type="paragraph" w:styleId="Intestazione">
    <w:name w:val="header"/>
    <w:basedOn w:val="Normale"/>
    <w:rsid w:val="00696211"/>
    <w:pPr>
      <w:tabs>
        <w:tab w:val="center" w:pos="4819"/>
        <w:tab w:val="right" w:pos="9638"/>
      </w:tabs>
    </w:pPr>
  </w:style>
  <w:style w:type="paragraph" w:styleId="Corpodeltesto">
    <w:name w:val="Body Text"/>
    <w:basedOn w:val="Normale"/>
    <w:rsid w:val="00696211"/>
    <w:rPr>
      <w:i/>
      <w:iCs/>
    </w:rPr>
  </w:style>
  <w:style w:type="paragraph" w:styleId="Rientrocorpodeltesto3">
    <w:name w:val="Body Text Indent 3"/>
    <w:basedOn w:val="Normale"/>
    <w:rsid w:val="00696211"/>
    <w:pPr>
      <w:ind w:left="284" w:hanging="284"/>
    </w:pPr>
  </w:style>
  <w:style w:type="paragraph" w:styleId="Pidipagina">
    <w:name w:val="footer"/>
    <w:basedOn w:val="Normale"/>
    <w:rsid w:val="00696211"/>
    <w:pPr>
      <w:tabs>
        <w:tab w:val="center" w:pos="4819"/>
        <w:tab w:val="right" w:pos="9638"/>
      </w:tabs>
    </w:pPr>
  </w:style>
  <w:style w:type="paragraph" w:styleId="Testofumetto">
    <w:name w:val="Balloon Text"/>
    <w:basedOn w:val="Normale"/>
    <w:semiHidden/>
    <w:rsid w:val="00696211"/>
    <w:rPr>
      <w:rFonts w:ascii="Tahoma" w:hAnsi="Tahoma" w:cs="Tahoma"/>
      <w:sz w:val="16"/>
      <w:szCs w:val="16"/>
    </w:rPr>
  </w:style>
  <w:style w:type="character" w:styleId="Numeropagina">
    <w:name w:val="page number"/>
    <w:basedOn w:val="Carpredefinitoparagrafo"/>
    <w:rsid w:val="00696211"/>
  </w:style>
  <w:style w:type="table" w:styleId="Grigliatabella">
    <w:name w:val="Table Grid"/>
    <w:basedOn w:val="Tabellanormale"/>
    <w:rsid w:val="00723CF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A6231"/>
    <w:pPr>
      <w:ind w:left="720"/>
      <w:contextualSpacing/>
    </w:pPr>
  </w:style>
  <w:style w:type="paragraph" w:styleId="NormaleWeb">
    <w:name w:val="Normal (Web)"/>
    <w:basedOn w:val="Normale"/>
    <w:uiPriority w:val="99"/>
    <w:unhideWhenUsed/>
    <w:rsid w:val="00595ED8"/>
    <w:pPr>
      <w:spacing w:before="100" w:beforeAutospacing="1" w:after="100" w:afterAutospacing="1"/>
      <w:jc w:val="left"/>
    </w:pPr>
    <w:rPr>
      <w:szCs w:val="24"/>
    </w:rPr>
  </w:style>
  <w:style w:type="paragraph" w:styleId="Nessunaspaziatura">
    <w:name w:val="No Spacing"/>
    <w:link w:val="NessunaspaziaturaCarattere"/>
    <w:uiPriority w:val="1"/>
    <w:qFormat/>
    <w:rsid w:val="000E7A64"/>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0E7A64"/>
    <w:rPr>
      <w:rFonts w:asciiTheme="minorHAnsi" w:eastAsiaTheme="minorEastAsia" w:hAnsiTheme="minorHAnsi" w:cstheme="minorBidi"/>
      <w:sz w:val="22"/>
      <w:szCs w:val="22"/>
      <w:lang w:eastAsia="en-US"/>
    </w:rPr>
  </w:style>
  <w:style w:type="paragraph" w:customStyle="1" w:styleId="Textbody">
    <w:name w:val="Text body"/>
    <w:basedOn w:val="Normale"/>
    <w:rsid w:val="00215CEF"/>
    <w:pPr>
      <w:widowControl w:val="0"/>
      <w:suppressAutoHyphens/>
      <w:autoSpaceDN w:val="0"/>
      <w:spacing w:after="120"/>
      <w:jc w:val="left"/>
      <w:textAlignment w:val="baseline"/>
    </w:pPr>
    <w:rPr>
      <w:rFonts w:eastAsia="SimSun" w:cs="Mangal"/>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18238950">
      <w:bodyDiv w:val="1"/>
      <w:marLeft w:val="0"/>
      <w:marRight w:val="0"/>
      <w:marTop w:val="0"/>
      <w:marBottom w:val="0"/>
      <w:divBdr>
        <w:top w:val="none" w:sz="0" w:space="0" w:color="auto"/>
        <w:left w:val="none" w:sz="0" w:space="0" w:color="auto"/>
        <w:bottom w:val="none" w:sz="0" w:space="0" w:color="auto"/>
        <w:right w:val="none" w:sz="0" w:space="0" w:color="auto"/>
      </w:divBdr>
    </w:div>
    <w:div w:id="485360173">
      <w:bodyDiv w:val="1"/>
      <w:marLeft w:val="0"/>
      <w:marRight w:val="0"/>
      <w:marTop w:val="0"/>
      <w:marBottom w:val="0"/>
      <w:divBdr>
        <w:top w:val="none" w:sz="0" w:space="0" w:color="auto"/>
        <w:left w:val="none" w:sz="0" w:space="0" w:color="auto"/>
        <w:bottom w:val="none" w:sz="0" w:space="0" w:color="auto"/>
        <w:right w:val="none" w:sz="0" w:space="0" w:color="auto"/>
      </w:divBdr>
    </w:div>
    <w:div w:id="749887487">
      <w:bodyDiv w:val="1"/>
      <w:marLeft w:val="0"/>
      <w:marRight w:val="0"/>
      <w:marTop w:val="0"/>
      <w:marBottom w:val="0"/>
      <w:divBdr>
        <w:top w:val="none" w:sz="0" w:space="0" w:color="auto"/>
        <w:left w:val="none" w:sz="0" w:space="0" w:color="auto"/>
        <w:bottom w:val="none" w:sz="0" w:space="0" w:color="auto"/>
        <w:right w:val="none" w:sz="0" w:space="0" w:color="auto"/>
      </w:divBdr>
    </w:div>
    <w:div w:id="813791685">
      <w:bodyDiv w:val="1"/>
      <w:marLeft w:val="0"/>
      <w:marRight w:val="0"/>
      <w:marTop w:val="0"/>
      <w:marBottom w:val="0"/>
      <w:divBdr>
        <w:top w:val="none" w:sz="0" w:space="0" w:color="auto"/>
        <w:left w:val="none" w:sz="0" w:space="0" w:color="auto"/>
        <w:bottom w:val="none" w:sz="0" w:space="0" w:color="auto"/>
        <w:right w:val="none" w:sz="0" w:space="0" w:color="auto"/>
      </w:divBdr>
    </w:div>
    <w:div w:id="1749889108">
      <w:bodyDiv w:val="1"/>
      <w:marLeft w:val="0"/>
      <w:marRight w:val="0"/>
      <w:marTop w:val="0"/>
      <w:marBottom w:val="0"/>
      <w:divBdr>
        <w:top w:val="none" w:sz="0" w:space="0" w:color="auto"/>
        <w:left w:val="none" w:sz="0" w:space="0" w:color="auto"/>
        <w:bottom w:val="none" w:sz="0" w:space="0" w:color="auto"/>
        <w:right w:val="none" w:sz="0" w:space="0" w:color="auto"/>
      </w:divBdr>
    </w:div>
    <w:div w:id="1850410638">
      <w:bodyDiv w:val="1"/>
      <w:marLeft w:val="0"/>
      <w:marRight w:val="0"/>
      <w:marTop w:val="0"/>
      <w:marBottom w:val="0"/>
      <w:divBdr>
        <w:top w:val="none" w:sz="0" w:space="0" w:color="auto"/>
        <w:left w:val="none" w:sz="0" w:space="0" w:color="auto"/>
        <w:bottom w:val="none" w:sz="0" w:space="0" w:color="auto"/>
        <w:right w:val="none" w:sz="0" w:space="0" w:color="auto"/>
      </w:divBdr>
    </w:div>
    <w:div w:id="2003851326">
      <w:bodyDiv w:val="1"/>
      <w:marLeft w:val="0"/>
      <w:marRight w:val="0"/>
      <w:marTop w:val="0"/>
      <w:marBottom w:val="0"/>
      <w:divBdr>
        <w:top w:val="none" w:sz="0" w:space="0" w:color="auto"/>
        <w:left w:val="none" w:sz="0" w:space="0" w:color="auto"/>
        <w:bottom w:val="none" w:sz="0" w:space="0" w:color="auto"/>
        <w:right w:val="none" w:sz="0" w:space="0" w:color="auto"/>
      </w:divBdr>
    </w:div>
    <w:div w:id="2102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E988-1DB9-4133-9F67-60811F33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6967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Centro di Riferimento Oncologico</vt:lpstr>
    </vt:vector>
  </TitlesOfParts>
  <Company>CRO</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di Riferimento Oncologico</dc:title>
  <dc:creator>Amministrazione_2</dc:creator>
  <cp:lastModifiedBy>informatico</cp:lastModifiedBy>
  <cp:revision>2</cp:revision>
  <cp:lastPrinted>2016-08-12T15:50:00Z</cp:lastPrinted>
  <dcterms:created xsi:type="dcterms:W3CDTF">2016-08-16T12:01:00Z</dcterms:created>
  <dcterms:modified xsi:type="dcterms:W3CDTF">2016-08-16T12:01:00Z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-327101055</vt:i4>
  </property>
  <property fmtid="{D5CDD505-2E9C-101B-9397-08002B2CF9AE}" pid="3" name="_EmailSubject">
    <vt:lpwstr>  Bozza verbale nucleo valutazione del 23.7.07</vt:lpwstr>
  </property>
  <property fmtid="{D5CDD505-2E9C-101B-9397-08002B2CF9AE}" pid="4" name="_AuthorEmail">
    <vt:lpwstr>e.carabotta@inail.it</vt:lpwstr>
  </property>
  <property fmtid="{D5CDD505-2E9C-101B-9397-08002B2CF9AE}" pid="5" name="_AuthorEmailDisplayName">
    <vt:lpwstr>Carabotta Emanuele</vt:lpwstr>
  </property>
  <property fmtid="{D5CDD505-2E9C-101B-9397-08002B2CF9AE}" pid="6" name="_ReviewingToolsShownOnce">
    <vt:lpwstr/>
  </property>
</Properties>
</file>